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6660"/>
          <w:tab w:val="left" w:leader="none" w:pos="7020"/>
        </w:tabs>
        <w:jc w:val="center"/>
        <w:rPr>
          <w:rFonts w:ascii="Arimo" w:cs="Arimo" w:eastAsia="Arimo" w:hAnsi="Arimo"/>
          <w:b w:val="0"/>
          <w:color w:val="000000"/>
          <w:sz w:val="36"/>
          <w:szCs w:val="36"/>
          <w:vertAlign w:val="baseline"/>
        </w:rPr>
      </w:pPr>
      <w:sdt>
        <w:sdtPr>
          <w:tag w:val="goog_rdk_0"/>
        </w:sdtPr>
        <w:sdtContent>
          <w:r w:rsidDel="00000000" w:rsidR="00000000" w:rsidRPr="00000000">
            <w:rPr>
              <w:rFonts w:ascii="Arial Unicode MS" w:cs="Arial Unicode MS" w:eastAsia="Arial Unicode MS" w:hAnsi="Arial Unicode MS"/>
              <w:b w:val="1"/>
              <w:color w:val="000000"/>
              <w:sz w:val="36"/>
              <w:szCs w:val="36"/>
              <w:vertAlign w:val="baseline"/>
              <w:rtl w:val="0"/>
            </w:rPr>
            <w:t xml:space="preserve">     สู้วิกฤติ สู่ชีวิต พึ่งตนเอง</w:t>
          </w:r>
        </w:sdtContent>
      </w:sdt>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2616200</wp:posOffset>
                </wp:positionH>
                <wp:positionV relativeFrom="paragraph">
                  <wp:posOffset>-800099</wp:posOffset>
                </wp:positionV>
                <wp:extent cx="4124325" cy="923925"/>
                <wp:effectExtent b="0" l="0" r="0" t="0"/>
                <wp:wrapNone/>
                <wp:docPr id="2" name=""/>
                <a:graphic>
                  <a:graphicData uri="http://schemas.microsoft.com/office/word/2010/wordprocessingShape">
                    <wps:wsp>
                      <wps:cNvSpPr/>
                      <wps:cNvPr id="3" name="Shape 3"/>
                      <wps:spPr>
                        <a:xfrm>
                          <a:off x="3288600" y="3322800"/>
                          <a:ext cx="4114800" cy="914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2616200</wp:posOffset>
                </wp:positionH>
                <wp:positionV relativeFrom="paragraph">
                  <wp:posOffset>-800099</wp:posOffset>
                </wp:positionV>
                <wp:extent cx="4124325" cy="92392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1243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-457199</wp:posOffset>
                </wp:positionV>
                <wp:extent cx="1952625" cy="238125"/>
                <wp:effectExtent b="0" l="0" r="0" t="0"/>
                <wp:wrapSquare wrapText="bothSides" distB="0" distT="0" distL="114300" distR="114300"/>
                <wp:docPr id="1" name=""/>
                <a:graphic>
                  <a:graphicData uri="http://schemas.microsoft.com/office/word/2010/wordprocessingShape">
                    <wps:wsp>
                      <wps:cNvSpPr/>
                      <wps:cNvPr id="2" name="Shape 2"/>
                      <wps:spPr>
                        <a:xfrm>
                          <a:off x="4374450" y="3665700"/>
                          <a:ext cx="1943100" cy="2286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-457199</wp:posOffset>
                </wp:positionV>
                <wp:extent cx="1952625" cy="2381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952625" cy="238125"/>
                        </a:xfrm>
                        <a:prstGeom prst="rect"/>
                        <a:ln/>
                      </pic:spPr>
                    </pic:pic>
                  </a:graphicData>
                </a:graphic>
              </wp:anchor>
            </w:drawing>
          </mc:Fallback>
        </mc:AlternateContent>
      </w:r>
    </w:p>
    <w:p w:rsidR="00000000" w:rsidDel="00000000" w:rsidP="00000000" w:rsidRDefault="00000000" w:rsidRPr="00000000" w14:paraId="00000002">
      <w:pPr>
        <w:jc w:val="center"/>
        <w:rPr>
          <w:rFonts w:ascii="Arimo" w:cs="Arimo" w:eastAsia="Arimo" w:hAnsi="Arimo"/>
          <w:b w:val="0"/>
          <w:color w:val="000000"/>
          <w:sz w:val="36"/>
          <w:szCs w:val="36"/>
          <w:vertAlign w:val="baseline"/>
        </w:rPr>
        <w:sectPr>
          <w:pgSz w:h="11906" w:w="16838" w:orient="landscape"/>
          <w:pgMar w:bottom="899" w:top="1977" w:left="1440" w:right="998" w:header="720" w:footer="720"/>
          <w:pgNumType w:start="1"/>
        </w:sectPr>
      </w:pPr>
      <w:r w:rsidDel="00000000" w:rsidR="00000000" w:rsidRPr="00000000">
        <w:rPr>
          <w:rtl w:val="0"/>
        </w:rPr>
      </w:r>
    </w:p>
    <w:p w:rsidR="00000000" w:rsidDel="00000000" w:rsidP="00000000" w:rsidRDefault="00000000" w:rsidRPr="00000000" w14:paraId="00000003">
      <w:pPr>
        <w:ind w:right="-81"/>
        <w:jc w:val="both"/>
        <w:rPr>
          <w:rFonts w:ascii="Tahoma" w:cs="Tahoma" w:eastAsia="Tahoma" w:hAnsi="Tahoma"/>
          <w:color w:val="000000"/>
          <w:vertAlign w:val="baseline"/>
        </w:rPr>
      </w:pPr>
      <w:r w:rsidDel="00000000" w:rsidR="00000000" w:rsidRPr="00000000">
        <w:rPr>
          <w:rFonts w:ascii="Tahoma" w:cs="Tahoma" w:eastAsia="Tahoma" w:hAnsi="Tahoma"/>
          <w:color w:val="000000"/>
          <w:vertAlign w:val="baseline"/>
          <w:rtl w:val="0"/>
        </w:rPr>
        <w:t xml:space="preserve">หลังจากความสูญเสียอันยิ่งใหญ่ ที่เกิดจากคลื่นยักษ์สึนามิ เมื่อ ๒๖ ธันวาคม ๒๕๔๗ กลุ่มเยาวชนบ้านน้ำเค็ม รวมตัวสมาชิกที่เหลือชีวิตอยู่อีกครั้งหนึ่ง ในค่ายผู้ประสบภัย เพื่อช่วยกันนำชีวิตคืนมาสู่บ้านน้ำเค็ม ด้วยการผลิตผลงานศิลปะที่พวกเขารู้จัก เพื่อแลกเปลี่ยนความทรงจำอันรุนแรงนั้น ภายใต้ชื่อโครงการ </w:t>
      </w:r>
      <w:r w:rsidDel="00000000" w:rsidR="00000000" w:rsidRPr="00000000">
        <w:rPr>
          <w:rFonts w:ascii="Tahoma" w:cs="Tahoma" w:eastAsia="Tahoma" w:hAnsi="Tahoma"/>
          <w:b w:val="1"/>
          <w:color w:val="000000"/>
          <w:vertAlign w:val="baseline"/>
          <w:rtl w:val="0"/>
        </w:rPr>
        <w:t xml:space="preserve">LIFE NOW: สู้วิกฤติ สู่ชีวิต พึ่งตนเอง</w:t>
      </w:r>
      <w:r w:rsidDel="00000000" w:rsidR="00000000" w:rsidRPr="00000000">
        <w:rPr>
          <w:rFonts w:ascii="Tahoma" w:cs="Tahoma" w:eastAsia="Tahoma" w:hAnsi="Tahoma"/>
          <w:color w:val="000000"/>
          <w:vertAlign w:val="baseline"/>
          <w:rtl w:val="0"/>
        </w:rPr>
        <w:t xml:space="preserve"> ก่อตั้งเมื่อ กุมภาพันธ์ ๒๕๔๘</w:t>
      </w:r>
    </w:p>
    <w:p w:rsidR="00000000" w:rsidDel="00000000" w:rsidP="00000000" w:rsidRDefault="00000000" w:rsidRPr="00000000" w14:paraId="00000004">
      <w:pPr>
        <w:ind w:right="-81"/>
        <w:jc w:val="both"/>
        <w:rPr>
          <w:rFonts w:ascii="Tahoma" w:cs="Tahoma" w:eastAsia="Tahoma" w:hAnsi="Tahoma"/>
          <w:color w:val="000000"/>
          <w:sz w:val="16"/>
          <w:szCs w:val="16"/>
          <w:vertAlign w:val="baseline"/>
        </w:rPr>
      </w:pPr>
      <w:r w:rsidDel="00000000" w:rsidR="00000000" w:rsidRPr="00000000">
        <w:rPr>
          <w:rtl w:val="0"/>
        </w:rPr>
      </w:r>
    </w:p>
    <w:p w:rsidR="00000000" w:rsidDel="00000000" w:rsidP="00000000" w:rsidRDefault="00000000" w:rsidRPr="00000000" w14:paraId="00000005">
      <w:pPr>
        <w:ind w:right="-81"/>
        <w:jc w:val="both"/>
        <w:rPr>
          <w:rFonts w:ascii="Tahoma" w:cs="Tahoma" w:eastAsia="Tahoma" w:hAnsi="Tahoma"/>
          <w:color w:val="000000"/>
          <w:vertAlign w:val="baseline"/>
        </w:rPr>
      </w:pPr>
      <w:r w:rsidDel="00000000" w:rsidR="00000000" w:rsidRPr="00000000">
        <w:rPr>
          <w:rFonts w:ascii="Tahoma" w:cs="Tahoma" w:eastAsia="Tahoma" w:hAnsi="Tahoma"/>
          <w:color w:val="000000"/>
          <w:vertAlign w:val="baseline"/>
          <w:rtl w:val="0"/>
        </w:rPr>
        <w:t xml:space="preserve">กลุ่มเยาวชนบ้านน้ำเค็ม เป็นกลุ่มหนึ่งในชุมชนชาวน้ำเค็ม ที่ศิลปินกลุ่มศูนย์บ้านตึก นำโดย คุณจุมพล อภิสุข ได้เข้าไปร่วมสร้างกิจกรรมเชิงปฏิบัติการบาติก สอนโดยคุณสุพิน บุญญกรรจ์ และวิชชุกร ตั้งไพบูลย์ สมาชิกผู้ร่วมก่อตั้งกลุ่มบ้านน้ำเค็ม ประกอบด้วย วิทวัส เทพสง, เอกลักษณ์ บุญธรรม และวัชรินทร์ ดำจันทร์ ปัจจุบันมีสมาชิกถาวร เพิ่มขึ้นอีกหลายคน โดยกลุ่มเยาวชนฯ ได้ย้ายห้องปฏิบัติงานไปอยู่ในหมู่บ้านน้ำเค็มในเดือนเมษายน 2548 เพื่อให้กิจกรรมศิลปะของพวกเขา เชื้อชวนให้ชาวบ้านน้ำเค็มกลับคืนถิ่น</w:t>
      </w:r>
    </w:p>
    <w:p w:rsidR="00000000" w:rsidDel="00000000" w:rsidP="00000000" w:rsidRDefault="00000000" w:rsidRPr="00000000" w14:paraId="00000006">
      <w:pPr>
        <w:ind w:right="-81"/>
        <w:jc w:val="both"/>
        <w:rPr>
          <w:rFonts w:ascii="Tahoma" w:cs="Tahoma" w:eastAsia="Tahoma" w:hAnsi="Tahoma"/>
          <w:color w:val="000000"/>
          <w:sz w:val="16"/>
          <w:szCs w:val="16"/>
          <w:vertAlign w:val="baseline"/>
        </w:rPr>
      </w:pPr>
      <w:r w:rsidDel="00000000" w:rsidR="00000000" w:rsidRPr="00000000">
        <w:rPr>
          <w:rtl w:val="0"/>
        </w:rPr>
      </w:r>
    </w:p>
    <w:p w:rsidR="00000000" w:rsidDel="00000000" w:rsidP="00000000" w:rsidRDefault="00000000" w:rsidRPr="00000000" w14:paraId="00000007">
      <w:pPr>
        <w:ind w:right="-81"/>
        <w:jc w:val="both"/>
        <w:rPr>
          <w:rFonts w:ascii="Tahoma" w:cs="Tahoma" w:eastAsia="Tahoma" w:hAnsi="Tahoma"/>
          <w:color w:val="000000"/>
          <w:vertAlign w:val="baseline"/>
        </w:rPr>
      </w:pPr>
      <w:r w:rsidDel="00000000" w:rsidR="00000000" w:rsidRPr="00000000">
        <w:rPr>
          <w:rFonts w:ascii="Tahoma" w:cs="Tahoma" w:eastAsia="Tahoma" w:hAnsi="Tahoma"/>
          <w:color w:val="000000"/>
          <w:vertAlign w:val="baseline"/>
          <w:rtl w:val="0"/>
        </w:rPr>
        <w:t xml:space="preserve">พวกเขาฝันที่จะเห็นบ้านน้ำเค็มมีชีวิตของชุมชนดั้งเดิม ที่อยู่กันมาก่อนที่จะเกิดสึนามิ และมีศูนย์ศิลปชุมชนบ้านน้ำเค็ม ที่เป็นศูนย์รวมของเยาวชนที่รักศิลปะและกิจกรรมสังคม</w:t>
      </w:r>
    </w:p>
    <w:p w:rsidR="00000000" w:rsidDel="00000000" w:rsidP="00000000" w:rsidRDefault="00000000" w:rsidRPr="00000000" w14:paraId="00000008">
      <w:pPr>
        <w:ind w:right="-81"/>
        <w:jc w:val="both"/>
        <w:rPr>
          <w:rFonts w:ascii="Tahoma" w:cs="Tahoma" w:eastAsia="Tahoma" w:hAnsi="Tahoma"/>
          <w:color w:val="000000"/>
          <w:sz w:val="16"/>
          <w:szCs w:val="16"/>
          <w:vertAlign w:val="baseline"/>
        </w:rPr>
      </w:pPr>
      <w:r w:rsidDel="00000000" w:rsidR="00000000" w:rsidRPr="00000000">
        <w:rPr>
          <w:rtl w:val="0"/>
        </w:rPr>
      </w:r>
    </w:p>
    <w:p w:rsidR="00000000" w:rsidDel="00000000" w:rsidP="00000000" w:rsidRDefault="00000000" w:rsidRPr="00000000" w14:paraId="00000009">
      <w:pPr>
        <w:ind w:right="-81"/>
        <w:jc w:val="both"/>
        <w:rPr>
          <w:rFonts w:ascii="Tahoma" w:cs="Tahoma" w:eastAsia="Tahoma" w:hAnsi="Tahoma"/>
          <w:i w:val="0"/>
          <w:color w:val="000000"/>
          <w:vertAlign w:val="baseline"/>
        </w:rPr>
      </w:pPr>
      <w:r w:rsidDel="00000000" w:rsidR="00000000" w:rsidRPr="00000000">
        <w:rPr>
          <w:rFonts w:ascii="Tahoma" w:cs="Tahoma" w:eastAsia="Tahoma" w:hAnsi="Tahoma"/>
          <w:i w:val="1"/>
          <w:color w:val="000000"/>
          <w:vertAlign w:val="baseline"/>
          <w:rtl w:val="0"/>
        </w:rPr>
        <w:t xml:space="preserve">โครงการ ไลฟ์ นาว, บ้านน้ำเค็ม ตะกั่วป่า พังงา ประเทศไทย</w:t>
      </w:r>
      <w:r w:rsidDel="00000000" w:rsidR="00000000" w:rsidRPr="00000000">
        <w:rPr>
          <w:rtl w:val="0"/>
        </w:rPr>
      </w:r>
    </w:p>
    <w:p w:rsidR="00000000" w:rsidDel="00000000" w:rsidP="00000000" w:rsidRDefault="00000000" w:rsidRPr="00000000" w14:paraId="0000000A">
      <w:pPr>
        <w:jc w:val="both"/>
        <w:rPr>
          <w:rFonts w:ascii="Tahoma" w:cs="Tahoma" w:eastAsia="Tahoma" w:hAnsi="Tahoma"/>
          <w:i w:val="0"/>
          <w:color w:val="000000"/>
          <w:sz w:val="16"/>
          <w:szCs w:val="16"/>
          <w:vertAlign w:val="baseline"/>
        </w:rPr>
      </w:pPr>
      <w:r w:rsidDel="00000000" w:rsidR="00000000" w:rsidRPr="00000000">
        <w:rPr>
          <w:rtl w:val="0"/>
        </w:rPr>
      </w:r>
    </w:p>
    <w:p w:rsidR="00000000" w:rsidDel="00000000" w:rsidP="00000000" w:rsidRDefault="00000000" w:rsidRPr="00000000" w14:paraId="0000000B">
      <w:pPr>
        <w:jc w:val="both"/>
        <w:rPr>
          <w:rFonts w:ascii="Tahoma" w:cs="Tahoma" w:eastAsia="Tahoma" w:hAnsi="Tahoma"/>
          <w:i w:val="0"/>
          <w:color w:val="000000"/>
          <w:vertAlign w:val="baseline"/>
        </w:rPr>
      </w:pPr>
      <w:r w:rsidDel="00000000" w:rsidR="00000000" w:rsidRPr="00000000">
        <w:rPr>
          <w:rFonts w:ascii="Tahoma" w:cs="Tahoma" w:eastAsia="Tahoma" w:hAnsi="Tahoma"/>
          <w:i w:val="1"/>
          <w:color w:val="000000"/>
          <w:vertAlign w:val="baseline"/>
          <w:rtl w:val="0"/>
        </w:rPr>
        <w:t xml:space="preserve">Contact: EMPOWER Foundation, มูลนิธิ เอ็มพาวเวอร์</w:t>
      </w:r>
      <w:r w:rsidDel="00000000" w:rsidR="00000000" w:rsidRPr="00000000">
        <w:rPr>
          <w:rtl w:val="0"/>
        </w:rPr>
      </w:r>
    </w:p>
    <w:p w:rsidR="00000000" w:rsidDel="00000000" w:rsidP="00000000" w:rsidRDefault="00000000" w:rsidRPr="00000000" w14:paraId="0000000C">
      <w:pPr>
        <w:jc w:val="both"/>
        <w:rPr>
          <w:rFonts w:ascii="Tahoma" w:cs="Tahoma" w:eastAsia="Tahoma" w:hAnsi="Tahoma"/>
          <w:i w:val="0"/>
          <w:color w:val="000000"/>
          <w:vertAlign w:val="baseline"/>
        </w:rPr>
      </w:pPr>
      <w:r w:rsidDel="00000000" w:rsidR="00000000" w:rsidRPr="00000000">
        <w:rPr>
          <w:rFonts w:ascii="Tahoma" w:cs="Tahoma" w:eastAsia="Tahoma" w:hAnsi="Tahoma"/>
          <w:i w:val="1"/>
          <w:color w:val="000000"/>
          <w:vertAlign w:val="baseline"/>
          <w:rtl w:val="0"/>
        </w:rPr>
        <w:t xml:space="preserve">57/60 Tivanond Road, Nonthaburi 1100</w:t>
      </w:r>
      <w:r w:rsidDel="00000000" w:rsidR="00000000" w:rsidRPr="00000000">
        <w:rPr>
          <w:rtl w:val="0"/>
        </w:rPr>
      </w:r>
    </w:p>
    <w:p w:rsidR="00000000" w:rsidDel="00000000" w:rsidP="00000000" w:rsidRDefault="00000000" w:rsidRPr="00000000" w14:paraId="0000000D">
      <w:pPr>
        <w:jc w:val="both"/>
        <w:rPr>
          <w:rFonts w:ascii="Tahoma" w:cs="Tahoma" w:eastAsia="Tahoma" w:hAnsi="Tahoma"/>
          <w:color w:val="000000"/>
          <w:vertAlign w:val="baseline"/>
        </w:rPr>
      </w:pPr>
      <w:r w:rsidDel="00000000" w:rsidR="00000000" w:rsidRPr="00000000">
        <w:rPr>
          <w:rtl w:val="0"/>
        </w:rPr>
      </w:r>
    </w:p>
    <w:p w:rsidR="00000000" w:rsidDel="00000000" w:rsidP="00000000" w:rsidRDefault="00000000" w:rsidRPr="00000000" w14:paraId="0000000E">
      <w:pPr>
        <w:jc w:val="both"/>
        <w:rPr>
          <w:rFonts w:ascii="Tahoma" w:cs="Tahoma" w:eastAsia="Tahoma" w:hAnsi="Tahoma"/>
          <w:color w:val="000000"/>
          <w:vertAlign w:val="baseline"/>
        </w:rPr>
      </w:pPr>
      <w:r w:rsidDel="00000000" w:rsidR="00000000" w:rsidRPr="00000000">
        <w:rPr>
          <w:rtl w:val="0"/>
        </w:rPr>
      </w:r>
    </w:p>
    <w:p w:rsidR="00000000" w:rsidDel="00000000" w:rsidP="00000000" w:rsidRDefault="00000000" w:rsidRPr="00000000" w14:paraId="0000000F">
      <w:pPr>
        <w:jc w:val="both"/>
        <w:rPr>
          <w:rFonts w:ascii="Tahoma" w:cs="Tahoma" w:eastAsia="Tahoma" w:hAnsi="Tahoma"/>
          <w:color w:val="000000"/>
          <w:vertAlign w:val="baseline"/>
        </w:rPr>
      </w:pPr>
      <w:r w:rsidDel="00000000" w:rsidR="00000000" w:rsidRPr="00000000">
        <w:rPr>
          <w:rtl w:val="0"/>
        </w:rPr>
      </w:r>
    </w:p>
    <w:p w:rsidR="00000000" w:rsidDel="00000000" w:rsidP="00000000" w:rsidRDefault="00000000" w:rsidRPr="00000000" w14:paraId="00000010">
      <w:pPr>
        <w:jc w:val="both"/>
        <w:rPr>
          <w:rFonts w:ascii="Tahoma" w:cs="Tahoma" w:eastAsia="Tahoma" w:hAnsi="Tahoma"/>
          <w:color w:val="000000"/>
          <w:vertAlign w:val="baseline"/>
        </w:rPr>
      </w:pPr>
      <w:r w:rsidDel="00000000" w:rsidR="00000000" w:rsidRPr="00000000">
        <w:rPr>
          <w:rtl w:val="0"/>
        </w:rPr>
      </w:r>
    </w:p>
    <w:p w:rsidR="00000000" w:rsidDel="00000000" w:rsidP="00000000" w:rsidRDefault="00000000" w:rsidRPr="00000000" w14:paraId="00000011">
      <w:pPr>
        <w:jc w:val="both"/>
        <w:rPr>
          <w:rFonts w:ascii="Tahoma" w:cs="Tahoma" w:eastAsia="Tahoma" w:hAnsi="Tahoma"/>
          <w:i w:val="0"/>
          <w:color w:val="000000"/>
          <w:vertAlign w:val="baseline"/>
        </w:rPr>
      </w:pPr>
      <w:r w:rsidDel="00000000" w:rsidR="00000000" w:rsidRPr="00000000">
        <w:rPr>
          <w:rFonts w:ascii="Tahoma" w:cs="Tahoma" w:eastAsia="Tahoma" w:hAnsi="Tahoma"/>
          <w:color w:val="000000"/>
          <w:vertAlign w:val="baseline"/>
          <w:rtl w:val="0"/>
        </w:rPr>
        <w:t xml:space="preserve">After the greatest lost from ‘Tsunami’ attacked on 26 December 2004. A Youth  Group of Baan Namkem, were able to re-group again at a relief center. In order to share their grievance and exchange their worse experiences, they paint Batiks. Many art projects in relief centers helped bring “LIVES” back to the people at Baan Namkem Village again. </w:t>
      </w:r>
      <w:r w:rsidDel="00000000" w:rsidR="00000000" w:rsidRPr="00000000">
        <w:rPr>
          <w:rFonts w:ascii="Tahoma" w:cs="Tahoma" w:eastAsia="Tahoma" w:hAnsi="Tahoma"/>
          <w:b w:val="1"/>
          <w:i w:val="1"/>
          <w:color w:val="000000"/>
          <w:vertAlign w:val="baseline"/>
          <w:rtl w:val="0"/>
        </w:rPr>
        <w:t xml:space="preserve">“LIFE NOW Project: Regain Life, Reclaim Rights”,</w:t>
      </w:r>
      <w:r w:rsidDel="00000000" w:rsidR="00000000" w:rsidRPr="00000000">
        <w:rPr>
          <w:rFonts w:ascii="Tahoma" w:cs="Tahoma" w:eastAsia="Tahoma" w:hAnsi="Tahoma"/>
          <w:i w:val="1"/>
          <w:color w:val="000000"/>
          <w:vertAlign w:val="baseline"/>
          <w:rtl w:val="0"/>
        </w:rPr>
        <w:t xml:space="preserve"> </w:t>
      </w:r>
      <w:r w:rsidDel="00000000" w:rsidR="00000000" w:rsidRPr="00000000">
        <w:rPr>
          <w:rFonts w:ascii="Tahoma" w:cs="Tahoma" w:eastAsia="Tahoma" w:hAnsi="Tahoma"/>
          <w:color w:val="000000"/>
          <w:vertAlign w:val="baseline"/>
          <w:rtl w:val="0"/>
        </w:rPr>
        <w:t xml:space="preserve">started February 2005.</w:t>
      </w:r>
      <w:r w:rsidDel="00000000" w:rsidR="00000000" w:rsidRPr="00000000">
        <w:rPr>
          <w:rtl w:val="0"/>
        </w:rPr>
      </w:r>
    </w:p>
    <w:p w:rsidR="00000000" w:rsidDel="00000000" w:rsidP="00000000" w:rsidRDefault="00000000" w:rsidRPr="00000000" w14:paraId="00000012">
      <w:pPr>
        <w:jc w:val="both"/>
        <w:rPr>
          <w:rFonts w:ascii="Tahoma" w:cs="Tahoma" w:eastAsia="Tahoma" w:hAnsi="Tahoma"/>
          <w:color w:val="000000"/>
          <w:sz w:val="16"/>
          <w:szCs w:val="16"/>
          <w:vertAlign w:val="baseline"/>
        </w:rPr>
      </w:pPr>
      <w:r w:rsidDel="00000000" w:rsidR="00000000" w:rsidRPr="00000000">
        <w:rPr>
          <w:rtl w:val="0"/>
        </w:rPr>
      </w:r>
    </w:p>
    <w:p w:rsidR="00000000" w:rsidDel="00000000" w:rsidP="00000000" w:rsidRDefault="00000000" w:rsidRPr="00000000" w14:paraId="00000013">
      <w:pPr>
        <w:jc w:val="both"/>
        <w:rPr>
          <w:rFonts w:ascii="Tahoma" w:cs="Tahoma" w:eastAsia="Tahoma" w:hAnsi="Tahoma"/>
          <w:color w:val="000000"/>
          <w:vertAlign w:val="baseline"/>
        </w:rPr>
      </w:pPr>
      <w:r w:rsidDel="00000000" w:rsidR="00000000" w:rsidRPr="00000000">
        <w:rPr>
          <w:rFonts w:ascii="Tahoma" w:cs="Tahoma" w:eastAsia="Tahoma" w:hAnsi="Tahoma"/>
          <w:color w:val="000000"/>
          <w:vertAlign w:val="baseline"/>
          <w:rtl w:val="0"/>
        </w:rPr>
        <w:t xml:space="preserve">The Youth Group of Baan Namkem is one of the community project of Concrete House, coordinated by Chumpon Apisuk, with batik artist Supin Bunyagun and Witchukorn Tangpaiboon. The co-founding member of the youth group are Witawat Tepsong, Ekalak Boontham, Vatcharin Dumchan, and today the group has expand to many more members. After they decided to move back to their home land “Baan Namkem” since April 2005. They hope their activities will be able to encourage people to return to their home once again.</w:t>
      </w:r>
    </w:p>
    <w:p w:rsidR="00000000" w:rsidDel="00000000" w:rsidP="00000000" w:rsidRDefault="00000000" w:rsidRPr="00000000" w14:paraId="00000014">
      <w:pPr>
        <w:jc w:val="both"/>
        <w:rPr>
          <w:rFonts w:ascii="Tahoma" w:cs="Tahoma" w:eastAsia="Tahoma" w:hAnsi="Tahoma"/>
          <w:color w:val="000000"/>
          <w:sz w:val="16"/>
          <w:szCs w:val="16"/>
          <w:vertAlign w:val="baseline"/>
        </w:rPr>
      </w:pPr>
      <w:r w:rsidDel="00000000" w:rsidR="00000000" w:rsidRPr="00000000">
        <w:rPr>
          <w:rtl w:val="0"/>
        </w:rPr>
      </w:r>
    </w:p>
    <w:p w:rsidR="00000000" w:rsidDel="00000000" w:rsidP="00000000" w:rsidRDefault="00000000" w:rsidRPr="00000000" w14:paraId="00000015">
      <w:pPr>
        <w:jc w:val="both"/>
        <w:rPr>
          <w:rFonts w:ascii="Tahoma" w:cs="Tahoma" w:eastAsia="Tahoma" w:hAnsi="Tahoma"/>
          <w:i w:val="0"/>
          <w:color w:val="000000"/>
          <w:vertAlign w:val="baseline"/>
        </w:rPr>
      </w:pPr>
      <w:r w:rsidDel="00000000" w:rsidR="00000000" w:rsidRPr="00000000">
        <w:rPr>
          <w:rFonts w:ascii="Tahoma" w:cs="Tahoma" w:eastAsia="Tahoma" w:hAnsi="Tahoma"/>
          <w:color w:val="000000"/>
          <w:vertAlign w:val="baseline"/>
          <w:rtl w:val="0"/>
        </w:rPr>
        <w:t xml:space="preserve">They dream to see Baan Namkem’s lives return with all members of Baan Namkem people home. And they hope to see Art Center of Baan Namkem, where they and their friends and all people can use as their community activities centerand art programs.</w:t>
      </w:r>
      <w:r w:rsidDel="00000000" w:rsidR="00000000" w:rsidRPr="00000000">
        <w:rPr>
          <w:rFonts w:ascii="Tahoma" w:cs="Tahoma" w:eastAsia="Tahoma" w:hAnsi="Tahoma"/>
          <w:i w:val="1"/>
          <w:color w:val="000000"/>
          <w:vertAlign w:val="baseline"/>
          <w:rtl w:val="0"/>
        </w:rPr>
        <w:t xml:space="preserve"> (LIFE NOW Project, Baan Namkem, Takua Pa, Phang-Nga, Thailand</w:t>
      </w:r>
      <w:r w:rsidDel="00000000" w:rsidR="00000000" w:rsidRPr="00000000">
        <w:rPr>
          <w:rtl w:val="0"/>
        </w:rPr>
      </w:r>
    </w:p>
    <w:p w:rsidR="00000000" w:rsidDel="00000000" w:rsidP="00000000" w:rsidRDefault="00000000" w:rsidRPr="00000000" w14:paraId="00000016">
      <w:pPr>
        <w:rPr>
          <w:rFonts w:ascii="Tahoma" w:cs="Tahoma" w:eastAsia="Tahoma" w:hAnsi="Tahoma"/>
          <w:color w:val="000000"/>
          <w:vertAlign w:val="baseline"/>
        </w:rPr>
      </w:pPr>
      <w:r w:rsidDel="00000000" w:rsidR="00000000" w:rsidRPr="00000000">
        <w:rPr>
          <w:rtl w:val="0"/>
        </w:rPr>
      </w:r>
    </w:p>
    <w:p w:rsidR="00000000" w:rsidDel="00000000" w:rsidP="00000000" w:rsidRDefault="00000000" w:rsidRPr="00000000" w14:paraId="00000017">
      <w:pPr>
        <w:rPr>
          <w:rFonts w:ascii="Tahoma" w:cs="Tahoma" w:eastAsia="Tahoma" w:hAnsi="Tahoma"/>
          <w:color w:val="000000"/>
          <w:vertAlign w:val="baseline"/>
        </w:rPr>
      </w:pPr>
      <w:r w:rsidDel="00000000" w:rsidR="00000000" w:rsidRPr="00000000">
        <w:rPr>
          <w:rtl w:val="0"/>
        </w:rPr>
      </w:r>
    </w:p>
    <w:p w:rsidR="00000000" w:rsidDel="00000000" w:rsidP="00000000" w:rsidRDefault="00000000" w:rsidRPr="00000000" w14:paraId="00000018">
      <w:pPr>
        <w:rPr>
          <w:vertAlign w:val="baseline"/>
        </w:rPr>
      </w:pPr>
      <w:r w:rsidDel="00000000" w:rsidR="00000000" w:rsidRPr="00000000">
        <w:rPr>
          <w:rtl w:val="0"/>
        </w:rPr>
      </w:r>
    </w:p>
    <w:sectPr>
      <w:type w:val="continuous"/>
      <w:pgSz w:h="11906" w:w="16838" w:orient="landscape"/>
      <w:pgMar w:bottom="46" w:top="1797" w:left="1440" w:right="1440" w:header="720" w:footer="720"/>
      <w:cols w:equalWidth="0" w:num="2">
        <w:col w:space="1115" w:w="6421.5"/>
        <w:col w:space="0" w:w="6421.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8"/>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JO7Rjrtq/YKg3WH+6yHYef9sCw==">CgMxLjAaJAoBMBIfCh0IB0IZCgVBcmltbxIQQXJpYWwgVW5pY29kZSBNUzgAciExb3FtLThSR28xX2lwNzhDeGpwdHdSdy1VQ0Z5WjZGdnk=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2005-05-13T01:32:00Z</dcterms:created>
  <dc:creator>Badgirls1</dc:creator>
</cp:coreProperties>
</file>