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CCC" w:rsidRPr="00C41CCC" w:rsidRDefault="00C41CCC" w:rsidP="00C41CCC">
      <w:pPr>
        <w:rPr>
          <w:rFonts w:ascii="Arial" w:hAnsi="Arial"/>
          <w:i/>
        </w:rPr>
      </w:pPr>
      <w:r w:rsidRPr="00C41CCC">
        <w:rPr>
          <w:rFonts w:ascii="Arial" w:hAnsi="Arial"/>
          <w:i/>
        </w:rPr>
        <w:t>COMING HOME</w:t>
      </w:r>
    </w:p>
    <w:p w:rsidR="00C41CCC" w:rsidRPr="005227BB" w:rsidRDefault="00C41CCC" w:rsidP="00C41CCC">
      <w:pPr>
        <w:rPr>
          <w:rFonts w:ascii="Arial" w:hAnsi="Arial"/>
        </w:rPr>
      </w:pPr>
    </w:p>
    <w:p w:rsidR="00C41CCC" w:rsidRPr="005227BB" w:rsidRDefault="00C41CCC" w:rsidP="00C41CCC">
      <w:pPr>
        <w:rPr>
          <w:rFonts w:ascii="Arial" w:hAnsi="Arial"/>
        </w:rPr>
      </w:pPr>
    </w:p>
    <w:p w:rsidR="00C41CCC" w:rsidRPr="005227BB" w:rsidRDefault="00C41CCC" w:rsidP="00C41CCC">
      <w:pPr>
        <w:rPr>
          <w:rFonts w:ascii="Arial" w:hAnsi="Arial"/>
        </w:rPr>
      </w:pPr>
      <w:r w:rsidRPr="005227BB">
        <w:rPr>
          <w:rFonts w:ascii="Arial" w:hAnsi="Arial"/>
        </w:rPr>
        <w:t>The purpose of the workshop is to stimulate individual growth by working with the phenomenology</w:t>
      </w:r>
      <w:r>
        <w:rPr>
          <w:rFonts w:ascii="Arial" w:hAnsi="Arial"/>
        </w:rPr>
        <w:t xml:space="preserve"> of the unconscious through art</w:t>
      </w:r>
      <w:r w:rsidRPr="005227BB">
        <w:rPr>
          <w:rFonts w:ascii="Arial" w:hAnsi="Arial"/>
        </w:rPr>
        <w:t xml:space="preserve">. It is understood that by </w:t>
      </w:r>
      <w:r>
        <w:rPr>
          <w:rFonts w:ascii="Arial" w:hAnsi="Arial"/>
        </w:rPr>
        <w:t xml:space="preserve">working with the basic scribbles in a physical and acoustic process, </w:t>
      </w:r>
      <w:r w:rsidRPr="005227BB">
        <w:rPr>
          <w:rFonts w:ascii="Arial" w:hAnsi="Arial"/>
        </w:rPr>
        <w:t xml:space="preserve">the individual will come into </w:t>
      </w:r>
      <w:r>
        <w:rPr>
          <w:rFonts w:ascii="Arial" w:hAnsi="Arial"/>
        </w:rPr>
        <w:t xml:space="preserve">closer contact with himself or </w:t>
      </w:r>
      <w:r w:rsidRPr="005227BB">
        <w:rPr>
          <w:rFonts w:ascii="Arial" w:hAnsi="Arial"/>
        </w:rPr>
        <w:t>herself in a fresh way. It often occurs through this process, that an earlier memory or feeling will surface, especially an experience from childhood which has long been buried. The adult is able to benefit from the reappearance of these old memories and is encouraged to work with the images which the unconscious presents. Sometimes these images can be seminal for future growth.</w:t>
      </w:r>
    </w:p>
    <w:p w:rsidR="00C41CCC" w:rsidRPr="005227BB" w:rsidRDefault="00C41CCC" w:rsidP="00C41CCC">
      <w:pPr>
        <w:rPr>
          <w:rFonts w:ascii="Arial" w:hAnsi="Arial"/>
        </w:rPr>
      </w:pPr>
    </w:p>
    <w:p w:rsidR="00C41CCC" w:rsidRDefault="00C41CCC" w:rsidP="00C41CCC">
      <w:pPr>
        <w:rPr>
          <w:rFonts w:ascii="Arial" w:hAnsi="Arial"/>
        </w:rPr>
      </w:pPr>
      <w:r>
        <w:rPr>
          <w:rFonts w:ascii="Arial" w:hAnsi="Arial"/>
        </w:rPr>
        <w:t>Drawing with both hands</w:t>
      </w:r>
      <w:r w:rsidRPr="005227BB">
        <w:rPr>
          <w:rFonts w:ascii="Arial" w:hAnsi="Arial"/>
        </w:rPr>
        <w:t xml:space="preserve"> can create a physical awkwardne</w:t>
      </w:r>
      <w:r>
        <w:rPr>
          <w:rFonts w:ascii="Arial" w:hAnsi="Arial"/>
        </w:rPr>
        <w:t>ss and this lack of control often</w:t>
      </w:r>
      <w:r w:rsidRPr="005227BB">
        <w:rPr>
          <w:rFonts w:ascii="Arial" w:hAnsi="Arial"/>
        </w:rPr>
        <w:t xml:space="preserve"> allow</w:t>
      </w:r>
      <w:r>
        <w:rPr>
          <w:rFonts w:ascii="Arial" w:hAnsi="Arial"/>
        </w:rPr>
        <w:t>s</w:t>
      </w:r>
      <w:r w:rsidRPr="005227BB">
        <w:rPr>
          <w:rFonts w:ascii="Arial" w:hAnsi="Arial"/>
        </w:rPr>
        <w:t xml:space="preserve"> the unconsci</w:t>
      </w:r>
      <w:r>
        <w:rPr>
          <w:rFonts w:ascii="Arial" w:hAnsi="Arial"/>
        </w:rPr>
        <w:t>ous to bring forth special images</w:t>
      </w:r>
      <w:r w:rsidRPr="005227BB">
        <w:rPr>
          <w:rFonts w:ascii="Arial" w:hAnsi="Arial"/>
        </w:rPr>
        <w:t xml:space="preserve"> to work with during the </w:t>
      </w:r>
      <w:r>
        <w:rPr>
          <w:rFonts w:ascii="Arial" w:hAnsi="Arial"/>
        </w:rPr>
        <w:t>time</w:t>
      </w:r>
      <w:r w:rsidRPr="005227BB">
        <w:rPr>
          <w:rFonts w:ascii="Arial" w:hAnsi="Arial"/>
        </w:rPr>
        <w:t xml:space="preserve"> of the workshop. Members of the workshop will be invited to share their experiences with others within the group</w:t>
      </w:r>
      <w:r>
        <w:rPr>
          <w:rFonts w:ascii="Arial" w:hAnsi="Arial"/>
        </w:rPr>
        <w:t xml:space="preserve"> through speech and </w:t>
      </w:r>
      <w:proofErr w:type="spellStart"/>
      <w:r>
        <w:rPr>
          <w:rFonts w:ascii="Arial" w:hAnsi="Arial"/>
        </w:rPr>
        <w:t>performative</w:t>
      </w:r>
      <w:proofErr w:type="spellEnd"/>
      <w:r>
        <w:rPr>
          <w:rFonts w:ascii="Arial" w:hAnsi="Arial"/>
        </w:rPr>
        <w:t xml:space="preserve"> drawing</w:t>
      </w:r>
      <w:r w:rsidRPr="005227BB">
        <w:rPr>
          <w:rFonts w:ascii="Arial" w:hAnsi="Arial"/>
        </w:rPr>
        <w:t>. The goal of the workshop is to reopen the capacity to play “uselessly”, to have fun, to relax, rebalance and restore the indiv</w:t>
      </w:r>
      <w:r>
        <w:rPr>
          <w:rFonts w:ascii="Arial" w:hAnsi="Arial"/>
        </w:rPr>
        <w:t xml:space="preserve">idual, body and mind and heart. </w:t>
      </w:r>
      <w:r w:rsidRPr="005227BB">
        <w:rPr>
          <w:rFonts w:ascii="Arial" w:hAnsi="Arial"/>
        </w:rPr>
        <w:t>This workshop will help participants come “home” and reconnect with themselves in a deep way, feeding the spirit and su</w:t>
      </w:r>
      <w:r>
        <w:rPr>
          <w:rFonts w:ascii="Arial" w:hAnsi="Arial"/>
        </w:rPr>
        <w:t xml:space="preserve">pporting creative development. </w:t>
      </w:r>
    </w:p>
    <w:p w:rsidR="00C41CCC" w:rsidRDefault="00C41CCC" w:rsidP="00C41CCC">
      <w:pPr>
        <w:rPr>
          <w:rFonts w:ascii="Arial" w:hAnsi="Arial"/>
        </w:rPr>
      </w:pPr>
    </w:p>
    <w:p w:rsidR="00C41CCC" w:rsidRDefault="00C41CCC" w:rsidP="00C41CCC">
      <w:pPr>
        <w:rPr>
          <w:rFonts w:ascii="Arial" w:hAnsi="Arial"/>
        </w:rPr>
      </w:pPr>
      <w:r>
        <w:rPr>
          <w:rFonts w:ascii="Arial" w:hAnsi="Arial"/>
        </w:rPr>
        <w:t>Morgan O'Hara</w:t>
      </w:r>
    </w:p>
    <w:p w:rsidR="00C41CCC" w:rsidRDefault="00C41CCC" w:rsidP="00C41CCC">
      <w:pPr>
        <w:rPr>
          <w:rFonts w:ascii="Arial" w:hAnsi="Arial"/>
        </w:rPr>
      </w:pPr>
      <w:r>
        <w:rPr>
          <w:rFonts w:ascii="Arial" w:hAnsi="Arial"/>
        </w:rPr>
        <w:t>New York</w:t>
      </w:r>
    </w:p>
    <w:p w:rsidR="00C41CCC" w:rsidRPr="005227BB" w:rsidRDefault="00C41CCC" w:rsidP="00C41CCC">
      <w:pPr>
        <w:rPr>
          <w:rFonts w:ascii="Arial" w:hAnsi="Arial"/>
        </w:rPr>
      </w:pPr>
      <w:r>
        <w:rPr>
          <w:rFonts w:ascii="Arial" w:hAnsi="Arial"/>
        </w:rPr>
        <w:t>2012</w:t>
      </w:r>
      <w:bookmarkStart w:id="0" w:name="_GoBack"/>
      <w:bookmarkEnd w:id="0"/>
    </w:p>
    <w:p w:rsidR="00C41CCC" w:rsidRPr="005227BB" w:rsidRDefault="00C41CCC" w:rsidP="00C41CCC">
      <w:pPr>
        <w:rPr>
          <w:rFonts w:ascii="Arial" w:hAnsi="Arial"/>
        </w:rPr>
      </w:pPr>
    </w:p>
    <w:p w:rsidR="00C41CCC" w:rsidRPr="005227BB" w:rsidRDefault="00C41CCC" w:rsidP="00C41CCC">
      <w:pPr>
        <w:rPr>
          <w:rFonts w:ascii="Arial" w:hAnsi="Arial"/>
        </w:rPr>
      </w:pPr>
    </w:p>
    <w:p w:rsidR="00C41CCC" w:rsidRPr="005227BB" w:rsidRDefault="00C41CCC" w:rsidP="00C41CCC">
      <w:pPr>
        <w:rPr>
          <w:rFonts w:ascii="Arial" w:hAnsi="Arial"/>
          <w:sz w:val="20"/>
        </w:rPr>
      </w:pPr>
      <w:r w:rsidRPr="005227BB">
        <w:rPr>
          <w:rFonts w:ascii="Arial" w:hAnsi="Arial"/>
        </w:rPr>
        <w:br w:type="page"/>
      </w:r>
    </w:p>
    <w:p w:rsidR="00C41CCC" w:rsidRPr="005227BB" w:rsidRDefault="00C41CCC" w:rsidP="00C41CCC">
      <w:pPr>
        <w:rPr>
          <w:rFonts w:ascii="Arial" w:hAnsi="Arial"/>
          <w:sz w:val="20"/>
        </w:rPr>
      </w:pPr>
    </w:p>
    <w:p w:rsidR="00C41CCC" w:rsidRPr="005227BB" w:rsidRDefault="00C41CCC" w:rsidP="00C41CCC">
      <w:pPr>
        <w:rPr>
          <w:rFonts w:ascii="Arial" w:hAnsi="Arial"/>
          <w:sz w:val="28"/>
        </w:rPr>
      </w:pPr>
      <w:r w:rsidRPr="005227BB">
        <w:rPr>
          <w:rFonts w:ascii="Arial" w:hAnsi="Arial"/>
          <w:sz w:val="28"/>
        </w:rPr>
        <w:t>Morgan O’Hara</w:t>
      </w:r>
    </w:p>
    <w:p w:rsidR="00C41CCC" w:rsidRPr="005227BB" w:rsidRDefault="00C41CCC" w:rsidP="00C41CCC">
      <w:pPr>
        <w:rPr>
          <w:rFonts w:ascii="Arial" w:hAnsi="Arial"/>
          <w:sz w:val="20"/>
        </w:rPr>
      </w:pPr>
    </w:p>
    <w:p w:rsidR="00C41CCC" w:rsidRPr="005227BB" w:rsidRDefault="00C41CCC" w:rsidP="00C41CCC">
      <w:pPr>
        <w:rPr>
          <w:rFonts w:ascii="Arial" w:hAnsi="Arial"/>
          <w:sz w:val="20"/>
        </w:rPr>
      </w:pPr>
      <w:r w:rsidRPr="005227BB">
        <w:rPr>
          <w:rFonts w:ascii="Arial" w:hAnsi="Arial"/>
          <w:sz w:val="20"/>
        </w:rPr>
        <w:t xml:space="preserve">Internationally recognized artist and educator. Lives and works in New York and </w:t>
      </w:r>
      <w:r>
        <w:rPr>
          <w:rFonts w:ascii="Arial" w:hAnsi="Arial"/>
          <w:sz w:val="20"/>
        </w:rPr>
        <w:t>internationally</w:t>
      </w:r>
      <w:r w:rsidRPr="005227BB">
        <w:rPr>
          <w:rFonts w:ascii="Arial" w:hAnsi="Arial"/>
          <w:sz w:val="20"/>
        </w:rPr>
        <w:t>.</w:t>
      </w:r>
    </w:p>
    <w:p w:rsidR="00C41CCC" w:rsidRPr="005227BB" w:rsidRDefault="00C41CCC" w:rsidP="00C41CCC">
      <w:pPr>
        <w:rPr>
          <w:rFonts w:ascii="Arial" w:hAnsi="Arial"/>
          <w:sz w:val="20"/>
        </w:rPr>
      </w:pPr>
      <w:r w:rsidRPr="005227BB">
        <w:rPr>
          <w:rFonts w:ascii="Arial" w:hAnsi="Arial"/>
          <w:sz w:val="20"/>
        </w:rPr>
        <w:t>For 35 years has led experiential seminars worldwide in the psychology of creativity.</w:t>
      </w:r>
    </w:p>
    <w:p w:rsidR="00C41CCC" w:rsidRPr="005227BB" w:rsidRDefault="00C41CCC" w:rsidP="00C41CCC">
      <w:pPr>
        <w:rPr>
          <w:rFonts w:ascii="Arial" w:hAnsi="Arial"/>
          <w:sz w:val="20"/>
        </w:rPr>
      </w:pPr>
    </w:p>
    <w:p w:rsidR="00C41CCC" w:rsidRPr="005227BB" w:rsidRDefault="00C41CCC" w:rsidP="00C41CCC">
      <w:pPr>
        <w:rPr>
          <w:rFonts w:ascii="Arial" w:hAnsi="Arial"/>
          <w:sz w:val="20"/>
        </w:rPr>
      </w:pPr>
    </w:p>
    <w:p w:rsidR="00C41CCC" w:rsidRPr="005227BB" w:rsidRDefault="00C41CCC" w:rsidP="00C41CCC">
      <w:pPr>
        <w:rPr>
          <w:rFonts w:ascii="Arial" w:hAnsi="Arial"/>
          <w:sz w:val="20"/>
        </w:rPr>
      </w:pPr>
      <w:r w:rsidRPr="005227BB">
        <w:rPr>
          <w:rFonts w:ascii="Arial" w:hAnsi="Arial"/>
          <w:sz w:val="20"/>
        </w:rPr>
        <w:t>LECTURES AND SEMINARS</w:t>
      </w:r>
    </w:p>
    <w:p w:rsidR="00C41CCC" w:rsidRPr="005227BB" w:rsidRDefault="00C41CCC" w:rsidP="00C41CCC">
      <w:pPr>
        <w:rPr>
          <w:rFonts w:ascii="Arial" w:hAnsi="Arial"/>
          <w:sz w:val="20"/>
        </w:rPr>
      </w:pPr>
    </w:p>
    <w:p w:rsidR="00C41CCC" w:rsidRPr="005227BB" w:rsidRDefault="00C41CCC" w:rsidP="00C41CCC">
      <w:pPr>
        <w:rPr>
          <w:rFonts w:ascii="Arial" w:hAnsi="Arial"/>
          <w:sz w:val="20"/>
        </w:rPr>
      </w:pPr>
    </w:p>
    <w:p w:rsidR="00C41CCC" w:rsidRPr="005227BB" w:rsidRDefault="00C41CCC" w:rsidP="00C41CCC">
      <w:pPr>
        <w:spacing w:line="360" w:lineRule="auto"/>
        <w:ind w:right="-716"/>
        <w:rPr>
          <w:rFonts w:ascii="Arial" w:hAnsi="Arial"/>
          <w:sz w:val="20"/>
        </w:rPr>
      </w:pPr>
      <w:r w:rsidRPr="005227BB">
        <w:rPr>
          <w:rFonts w:ascii="Arial" w:hAnsi="Arial"/>
          <w:sz w:val="20"/>
        </w:rPr>
        <w:t>AUSTRALIA University of New South Wales Contemporary Drawing Conference, Sydney</w:t>
      </w:r>
    </w:p>
    <w:p w:rsidR="00C41CCC" w:rsidRPr="005227BB" w:rsidRDefault="00C41CCC" w:rsidP="00C41CCC">
      <w:pPr>
        <w:spacing w:line="360" w:lineRule="auto"/>
        <w:ind w:right="-716"/>
        <w:rPr>
          <w:rFonts w:ascii="Arial" w:hAnsi="Arial"/>
          <w:sz w:val="20"/>
        </w:rPr>
      </w:pPr>
      <w:r w:rsidRPr="005227BB">
        <w:rPr>
          <w:rFonts w:ascii="Arial" w:hAnsi="Arial"/>
          <w:sz w:val="20"/>
        </w:rPr>
        <w:t xml:space="preserve">CHINA </w:t>
      </w:r>
      <w:proofErr w:type="spellStart"/>
      <w:r w:rsidRPr="005227BB">
        <w:rPr>
          <w:rFonts w:ascii="Arial" w:hAnsi="Arial"/>
          <w:sz w:val="20"/>
        </w:rPr>
        <w:t>Istituto</w:t>
      </w:r>
      <w:proofErr w:type="spellEnd"/>
      <w:r w:rsidRPr="005227BB">
        <w:rPr>
          <w:rFonts w:ascii="Arial" w:hAnsi="Arial"/>
          <w:sz w:val="20"/>
        </w:rPr>
        <w:t xml:space="preserve"> </w:t>
      </w:r>
      <w:proofErr w:type="spellStart"/>
      <w:r w:rsidRPr="005227BB">
        <w:rPr>
          <w:rFonts w:ascii="Arial" w:hAnsi="Arial"/>
          <w:sz w:val="20"/>
        </w:rPr>
        <w:t>Politecnico</w:t>
      </w:r>
      <w:proofErr w:type="spellEnd"/>
      <w:r w:rsidRPr="005227BB">
        <w:rPr>
          <w:rFonts w:ascii="Arial" w:hAnsi="Arial"/>
          <w:sz w:val="20"/>
        </w:rPr>
        <w:t xml:space="preserve">, Macau </w:t>
      </w:r>
    </w:p>
    <w:p w:rsidR="00C41CCC" w:rsidRPr="005227BB" w:rsidRDefault="00C41CCC" w:rsidP="00C41CCC">
      <w:pPr>
        <w:spacing w:line="360" w:lineRule="auto"/>
        <w:ind w:right="-716"/>
        <w:rPr>
          <w:rFonts w:ascii="Arial" w:hAnsi="Arial"/>
          <w:sz w:val="20"/>
        </w:rPr>
      </w:pPr>
      <w:r w:rsidRPr="005227BB">
        <w:rPr>
          <w:rFonts w:ascii="Arial" w:hAnsi="Arial"/>
          <w:sz w:val="20"/>
        </w:rPr>
        <w:t>CHINA Macau Museum of Art, Macau</w:t>
      </w:r>
    </w:p>
    <w:p w:rsidR="00C41CCC" w:rsidRPr="005227BB" w:rsidRDefault="00C41CCC" w:rsidP="00C41CCC">
      <w:pPr>
        <w:spacing w:line="360" w:lineRule="auto"/>
        <w:ind w:right="-716"/>
        <w:rPr>
          <w:rFonts w:ascii="Arial" w:hAnsi="Arial"/>
          <w:sz w:val="20"/>
        </w:rPr>
      </w:pPr>
      <w:r w:rsidRPr="005227BB">
        <w:rPr>
          <w:rFonts w:ascii="Arial" w:hAnsi="Arial"/>
          <w:sz w:val="20"/>
        </w:rPr>
        <w:t>CHINA Old Ladies’ House Art Center, Macau</w:t>
      </w:r>
    </w:p>
    <w:p w:rsidR="00C41CCC" w:rsidRPr="005227BB" w:rsidRDefault="00C41CCC" w:rsidP="00C41CCC">
      <w:pPr>
        <w:spacing w:line="360" w:lineRule="auto"/>
        <w:ind w:right="-716"/>
        <w:rPr>
          <w:rFonts w:ascii="Arial" w:hAnsi="Arial"/>
          <w:sz w:val="20"/>
        </w:rPr>
      </w:pPr>
      <w:r w:rsidRPr="005227BB">
        <w:rPr>
          <w:rFonts w:ascii="Arial" w:hAnsi="Arial"/>
          <w:sz w:val="20"/>
        </w:rPr>
        <w:t>CHINA Guangzhou Arts Center, Peoples’ Republic of China 2006</w:t>
      </w:r>
    </w:p>
    <w:p w:rsidR="00C41CCC" w:rsidRPr="005227BB" w:rsidRDefault="00C41CCC" w:rsidP="00C41CCC">
      <w:pPr>
        <w:spacing w:line="360" w:lineRule="auto"/>
        <w:ind w:right="-716"/>
        <w:rPr>
          <w:rFonts w:ascii="Arial" w:hAnsi="Arial"/>
          <w:sz w:val="20"/>
        </w:rPr>
      </w:pPr>
      <w:r w:rsidRPr="005227BB">
        <w:rPr>
          <w:rFonts w:ascii="Arial" w:hAnsi="Arial"/>
          <w:sz w:val="20"/>
        </w:rPr>
        <w:t>CZECH REPUBLIC Janacek Academy of Music, Brno</w:t>
      </w:r>
    </w:p>
    <w:p w:rsidR="00C41CCC" w:rsidRPr="005227BB" w:rsidRDefault="00C41CCC" w:rsidP="00C41CCC">
      <w:pPr>
        <w:spacing w:line="360" w:lineRule="auto"/>
        <w:ind w:right="-716"/>
        <w:rPr>
          <w:rFonts w:ascii="Arial" w:hAnsi="Arial"/>
          <w:sz w:val="20"/>
        </w:rPr>
      </w:pPr>
      <w:r w:rsidRPr="005227BB">
        <w:rPr>
          <w:rFonts w:ascii="Arial" w:hAnsi="Arial"/>
          <w:sz w:val="20"/>
        </w:rPr>
        <w:t xml:space="preserve">ENGLAND </w:t>
      </w:r>
      <w:proofErr w:type="spellStart"/>
      <w:r w:rsidRPr="005227BB">
        <w:rPr>
          <w:rFonts w:ascii="Arial" w:hAnsi="Arial"/>
          <w:sz w:val="20"/>
        </w:rPr>
        <w:t>Camberwell</w:t>
      </w:r>
      <w:proofErr w:type="spellEnd"/>
      <w:r w:rsidRPr="005227BB">
        <w:rPr>
          <w:rFonts w:ascii="Arial" w:hAnsi="Arial"/>
          <w:sz w:val="20"/>
        </w:rPr>
        <w:t xml:space="preserve"> College of Art, London</w:t>
      </w:r>
    </w:p>
    <w:p w:rsidR="00C41CCC" w:rsidRPr="005227BB" w:rsidRDefault="00C41CCC" w:rsidP="00C41CCC">
      <w:pPr>
        <w:spacing w:line="360" w:lineRule="auto"/>
        <w:ind w:right="-716"/>
        <w:rPr>
          <w:rFonts w:ascii="Arial" w:hAnsi="Arial"/>
          <w:sz w:val="20"/>
        </w:rPr>
      </w:pPr>
      <w:r w:rsidRPr="005227BB">
        <w:rPr>
          <w:rFonts w:ascii="Arial" w:hAnsi="Arial"/>
          <w:sz w:val="20"/>
        </w:rPr>
        <w:t xml:space="preserve">ENGLAND </w:t>
      </w:r>
      <w:proofErr w:type="spellStart"/>
      <w:r w:rsidRPr="005227BB">
        <w:rPr>
          <w:rFonts w:ascii="Arial" w:hAnsi="Arial"/>
          <w:sz w:val="20"/>
        </w:rPr>
        <w:t>Dartington</w:t>
      </w:r>
      <w:proofErr w:type="spellEnd"/>
      <w:r w:rsidRPr="005227BB">
        <w:rPr>
          <w:rFonts w:ascii="Arial" w:hAnsi="Arial"/>
          <w:sz w:val="20"/>
        </w:rPr>
        <w:t xml:space="preserve"> College of Arts, </w:t>
      </w:r>
      <w:proofErr w:type="spellStart"/>
      <w:r w:rsidRPr="005227BB">
        <w:rPr>
          <w:rFonts w:ascii="Arial" w:hAnsi="Arial"/>
          <w:sz w:val="20"/>
        </w:rPr>
        <w:t>Totnes</w:t>
      </w:r>
      <w:proofErr w:type="spellEnd"/>
      <w:r w:rsidRPr="005227BB">
        <w:rPr>
          <w:rFonts w:ascii="Arial" w:hAnsi="Arial"/>
          <w:sz w:val="20"/>
        </w:rPr>
        <w:t>, Devon</w:t>
      </w:r>
    </w:p>
    <w:p w:rsidR="00C41CCC" w:rsidRPr="005227BB" w:rsidRDefault="00C41CCC" w:rsidP="00C41CCC">
      <w:pPr>
        <w:spacing w:line="360" w:lineRule="auto"/>
        <w:ind w:right="-716"/>
        <w:rPr>
          <w:rFonts w:ascii="Arial" w:hAnsi="Arial"/>
          <w:sz w:val="20"/>
        </w:rPr>
      </w:pPr>
      <w:r w:rsidRPr="005227BB">
        <w:rPr>
          <w:rFonts w:ascii="Arial" w:hAnsi="Arial"/>
          <w:sz w:val="20"/>
        </w:rPr>
        <w:t>ENGLAND Royal College of Art, London</w:t>
      </w:r>
    </w:p>
    <w:p w:rsidR="00C41CCC" w:rsidRPr="005227BB" w:rsidRDefault="00C41CCC" w:rsidP="00C41CCC">
      <w:pPr>
        <w:spacing w:line="360" w:lineRule="auto"/>
        <w:ind w:right="-716"/>
        <w:rPr>
          <w:rFonts w:ascii="Arial" w:hAnsi="Arial"/>
          <w:sz w:val="20"/>
        </w:rPr>
      </w:pPr>
      <w:r w:rsidRPr="005227BB">
        <w:rPr>
          <w:rFonts w:ascii="Arial" w:hAnsi="Arial"/>
          <w:sz w:val="20"/>
        </w:rPr>
        <w:t>HONG KONG Association for the Disabled and the Arts, Hong Kong, Peoples’ Republic of China</w:t>
      </w:r>
    </w:p>
    <w:p w:rsidR="00C41CCC" w:rsidRPr="005227BB" w:rsidRDefault="00C41CCC" w:rsidP="00C41CCC">
      <w:pPr>
        <w:spacing w:line="360" w:lineRule="auto"/>
        <w:ind w:right="-716"/>
        <w:rPr>
          <w:rFonts w:ascii="Arial" w:hAnsi="Arial"/>
          <w:sz w:val="20"/>
        </w:rPr>
      </w:pPr>
      <w:r w:rsidRPr="005227BB">
        <w:rPr>
          <w:rFonts w:ascii="Arial" w:hAnsi="Arial"/>
          <w:sz w:val="20"/>
        </w:rPr>
        <w:t xml:space="preserve">ITALIA </w:t>
      </w:r>
      <w:proofErr w:type="spellStart"/>
      <w:r w:rsidRPr="005227BB">
        <w:rPr>
          <w:rFonts w:ascii="Arial" w:hAnsi="Arial"/>
          <w:sz w:val="20"/>
        </w:rPr>
        <w:t>Accademia</w:t>
      </w:r>
      <w:proofErr w:type="spellEnd"/>
      <w:r w:rsidRPr="005227BB">
        <w:rPr>
          <w:rFonts w:ascii="Arial" w:hAnsi="Arial"/>
          <w:sz w:val="20"/>
        </w:rPr>
        <w:t xml:space="preserve"> </w:t>
      </w:r>
      <w:proofErr w:type="spellStart"/>
      <w:r w:rsidRPr="005227BB">
        <w:rPr>
          <w:rFonts w:ascii="Arial" w:hAnsi="Arial"/>
          <w:sz w:val="20"/>
        </w:rPr>
        <w:t>Carrara</w:t>
      </w:r>
      <w:proofErr w:type="spellEnd"/>
      <w:r w:rsidRPr="005227BB">
        <w:rPr>
          <w:rFonts w:ascii="Arial" w:hAnsi="Arial"/>
          <w:sz w:val="20"/>
        </w:rPr>
        <w:t>, Bergamo, Italy</w:t>
      </w:r>
    </w:p>
    <w:p w:rsidR="00C41CCC" w:rsidRPr="005227BB" w:rsidRDefault="00C41CCC" w:rsidP="00C41CCC">
      <w:pPr>
        <w:spacing w:line="360" w:lineRule="auto"/>
        <w:ind w:right="-716"/>
        <w:rPr>
          <w:rFonts w:ascii="Arial" w:hAnsi="Arial"/>
          <w:sz w:val="20"/>
        </w:rPr>
      </w:pPr>
      <w:r w:rsidRPr="005227BB">
        <w:rPr>
          <w:rFonts w:ascii="Arial" w:hAnsi="Arial"/>
          <w:sz w:val="20"/>
        </w:rPr>
        <w:t>JAPAN Aomori Contemporary Art Center, Aomori</w:t>
      </w:r>
    </w:p>
    <w:p w:rsidR="00C41CCC" w:rsidRPr="005227BB" w:rsidRDefault="00C41CCC" w:rsidP="00C41CCC">
      <w:pPr>
        <w:spacing w:line="360" w:lineRule="auto"/>
        <w:ind w:right="-716"/>
        <w:rPr>
          <w:rFonts w:ascii="Arial" w:hAnsi="Arial"/>
          <w:sz w:val="20"/>
        </w:rPr>
      </w:pPr>
      <w:r w:rsidRPr="005227BB">
        <w:rPr>
          <w:rFonts w:ascii="Arial" w:hAnsi="Arial"/>
          <w:sz w:val="20"/>
        </w:rPr>
        <w:t>NORTHERN IRELAND University of Ulster, Belfast</w:t>
      </w:r>
    </w:p>
    <w:p w:rsidR="00C41CCC" w:rsidRPr="005227BB" w:rsidRDefault="00C41CCC" w:rsidP="00C41CCC">
      <w:pPr>
        <w:spacing w:line="360" w:lineRule="auto"/>
        <w:ind w:right="-716"/>
        <w:rPr>
          <w:rFonts w:ascii="Arial" w:hAnsi="Arial"/>
          <w:sz w:val="20"/>
        </w:rPr>
      </w:pPr>
      <w:r w:rsidRPr="005227BB">
        <w:rPr>
          <w:rFonts w:ascii="Arial" w:hAnsi="Arial"/>
          <w:sz w:val="20"/>
        </w:rPr>
        <w:t xml:space="preserve">SWITZERLAND </w:t>
      </w:r>
      <w:proofErr w:type="spellStart"/>
      <w:r w:rsidRPr="005227BB">
        <w:rPr>
          <w:rFonts w:ascii="Arial" w:hAnsi="Arial"/>
          <w:sz w:val="20"/>
        </w:rPr>
        <w:t>Ecole</w:t>
      </w:r>
      <w:proofErr w:type="spellEnd"/>
      <w:r w:rsidRPr="005227BB">
        <w:rPr>
          <w:rFonts w:ascii="Arial" w:hAnsi="Arial"/>
          <w:sz w:val="20"/>
        </w:rPr>
        <w:t xml:space="preserve"> Des Beaux Arts, Lausanne, Switzerland</w:t>
      </w:r>
    </w:p>
    <w:p w:rsidR="00C41CCC" w:rsidRPr="005227BB" w:rsidRDefault="00C41CCC" w:rsidP="00C41CCC">
      <w:pPr>
        <w:spacing w:line="360" w:lineRule="auto"/>
        <w:ind w:right="-716"/>
        <w:rPr>
          <w:rFonts w:ascii="Arial" w:hAnsi="Arial"/>
          <w:sz w:val="20"/>
        </w:rPr>
      </w:pPr>
      <w:r w:rsidRPr="005227BB">
        <w:rPr>
          <w:rFonts w:ascii="Arial" w:hAnsi="Arial"/>
          <w:sz w:val="20"/>
        </w:rPr>
        <w:t xml:space="preserve">SWITZERLAND </w:t>
      </w:r>
      <w:proofErr w:type="spellStart"/>
      <w:r w:rsidRPr="005227BB">
        <w:rPr>
          <w:rFonts w:ascii="Arial" w:hAnsi="Arial"/>
          <w:sz w:val="20"/>
        </w:rPr>
        <w:t>Ecole</w:t>
      </w:r>
      <w:proofErr w:type="spellEnd"/>
      <w:r w:rsidRPr="005227BB">
        <w:rPr>
          <w:rFonts w:ascii="Arial" w:hAnsi="Arial"/>
          <w:sz w:val="20"/>
        </w:rPr>
        <w:t xml:space="preserve"> des Beaux-Arts e Arts </w:t>
      </w:r>
      <w:proofErr w:type="spellStart"/>
      <w:r w:rsidRPr="005227BB">
        <w:rPr>
          <w:rFonts w:ascii="Arial" w:hAnsi="Arial"/>
          <w:sz w:val="20"/>
        </w:rPr>
        <w:t>Decoratifs</w:t>
      </w:r>
      <w:proofErr w:type="spellEnd"/>
      <w:r w:rsidRPr="005227BB">
        <w:rPr>
          <w:rFonts w:ascii="Arial" w:hAnsi="Arial"/>
          <w:sz w:val="20"/>
        </w:rPr>
        <w:t>, Geneva</w:t>
      </w:r>
    </w:p>
    <w:p w:rsidR="00C41CCC" w:rsidRPr="005227BB" w:rsidRDefault="00C41CCC" w:rsidP="00C41CCC">
      <w:pPr>
        <w:spacing w:line="360" w:lineRule="auto"/>
        <w:ind w:right="-716"/>
        <w:rPr>
          <w:rFonts w:ascii="Arial" w:hAnsi="Arial"/>
          <w:sz w:val="20"/>
        </w:rPr>
      </w:pPr>
      <w:r w:rsidRPr="005227BB">
        <w:rPr>
          <w:rFonts w:ascii="Arial" w:hAnsi="Arial"/>
          <w:sz w:val="20"/>
        </w:rPr>
        <w:t xml:space="preserve">SWITZERLAND Form und </w:t>
      </w:r>
      <w:proofErr w:type="spellStart"/>
      <w:r w:rsidRPr="005227BB">
        <w:rPr>
          <w:rFonts w:ascii="Arial" w:hAnsi="Arial"/>
          <w:sz w:val="20"/>
        </w:rPr>
        <w:t>Farbe</w:t>
      </w:r>
      <w:proofErr w:type="spellEnd"/>
      <w:r w:rsidRPr="005227BB">
        <w:rPr>
          <w:rFonts w:ascii="Arial" w:hAnsi="Arial"/>
          <w:sz w:val="20"/>
        </w:rPr>
        <w:t xml:space="preserve"> </w:t>
      </w:r>
      <w:proofErr w:type="spellStart"/>
      <w:r w:rsidRPr="005227BB">
        <w:rPr>
          <w:rFonts w:ascii="Arial" w:hAnsi="Arial"/>
          <w:sz w:val="20"/>
        </w:rPr>
        <w:t>Kunstakademie</w:t>
      </w:r>
      <w:proofErr w:type="spellEnd"/>
      <w:r w:rsidRPr="005227BB">
        <w:rPr>
          <w:rFonts w:ascii="Arial" w:hAnsi="Arial"/>
          <w:sz w:val="20"/>
        </w:rPr>
        <w:t>, Zürich</w:t>
      </w:r>
    </w:p>
    <w:p w:rsidR="00C41CCC" w:rsidRPr="005227BB" w:rsidRDefault="00C41CCC" w:rsidP="00C41CCC">
      <w:pPr>
        <w:spacing w:line="360" w:lineRule="auto"/>
        <w:ind w:right="-716"/>
        <w:rPr>
          <w:rFonts w:ascii="Arial" w:hAnsi="Arial"/>
          <w:sz w:val="20"/>
        </w:rPr>
      </w:pPr>
      <w:r w:rsidRPr="005227BB">
        <w:rPr>
          <w:rFonts w:ascii="Arial" w:hAnsi="Arial"/>
          <w:sz w:val="20"/>
        </w:rPr>
        <w:t xml:space="preserve">THE NETHERLANDS Post St. </w:t>
      </w:r>
      <w:proofErr w:type="spellStart"/>
      <w:r w:rsidRPr="005227BB">
        <w:rPr>
          <w:rFonts w:ascii="Arial" w:hAnsi="Arial"/>
          <w:sz w:val="20"/>
        </w:rPr>
        <w:t>Joost</w:t>
      </w:r>
      <w:proofErr w:type="spellEnd"/>
      <w:r w:rsidRPr="005227BB">
        <w:rPr>
          <w:rFonts w:ascii="Arial" w:hAnsi="Arial"/>
          <w:sz w:val="20"/>
        </w:rPr>
        <w:t xml:space="preserve"> Art Academy, Breda</w:t>
      </w:r>
    </w:p>
    <w:p w:rsidR="00C41CCC" w:rsidRPr="005227BB" w:rsidRDefault="00C41CCC" w:rsidP="00C41CCC">
      <w:pPr>
        <w:spacing w:line="360" w:lineRule="auto"/>
        <w:ind w:right="-716"/>
        <w:rPr>
          <w:rFonts w:ascii="Arial" w:hAnsi="Arial"/>
          <w:sz w:val="20"/>
        </w:rPr>
      </w:pPr>
      <w:r w:rsidRPr="005227BB">
        <w:rPr>
          <w:rFonts w:ascii="Arial" w:hAnsi="Arial"/>
          <w:sz w:val="20"/>
        </w:rPr>
        <w:t>USA California Institute for Asian Studies, San Francisco</w:t>
      </w:r>
    </w:p>
    <w:p w:rsidR="00C41CCC" w:rsidRPr="005227BB" w:rsidRDefault="00C41CCC" w:rsidP="00C41CCC">
      <w:pPr>
        <w:spacing w:line="360" w:lineRule="auto"/>
        <w:ind w:right="-716"/>
        <w:rPr>
          <w:rFonts w:ascii="Arial" w:hAnsi="Arial"/>
          <w:sz w:val="20"/>
        </w:rPr>
      </w:pPr>
      <w:r w:rsidRPr="005227BB">
        <w:rPr>
          <w:rFonts w:ascii="Arial" w:hAnsi="Arial"/>
          <w:sz w:val="20"/>
        </w:rPr>
        <w:t>USA California Institute of Transpersonal Psychology, Menlo Park</w:t>
      </w:r>
    </w:p>
    <w:p w:rsidR="00C41CCC" w:rsidRPr="005227BB" w:rsidRDefault="00C41CCC" w:rsidP="00C41CCC">
      <w:pPr>
        <w:spacing w:line="360" w:lineRule="auto"/>
        <w:ind w:right="-716"/>
        <w:rPr>
          <w:rFonts w:ascii="Arial" w:hAnsi="Arial"/>
          <w:sz w:val="20"/>
        </w:rPr>
      </w:pPr>
      <w:r w:rsidRPr="005227BB">
        <w:rPr>
          <w:rFonts w:ascii="Arial" w:hAnsi="Arial"/>
          <w:sz w:val="20"/>
        </w:rPr>
        <w:t>USA California School of Professional Psychology, San Francisco</w:t>
      </w:r>
    </w:p>
    <w:p w:rsidR="00C41CCC" w:rsidRPr="005227BB" w:rsidRDefault="00C41CCC" w:rsidP="00C41CCC">
      <w:pPr>
        <w:spacing w:line="360" w:lineRule="auto"/>
        <w:ind w:right="-716"/>
        <w:rPr>
          <w:rFonts w:ascii="Arial" w:hAnsi="Arial"/>
          <w:sz w:val="20"/>
        </w:rPr>
      </w:pPr>
      <w:r w:rsidRPr="005227BB">
        <w:rPr>
          <w:rFonts w:ascii="Arial" w:hAnsi="Arial"/>
          <w:sz w:val="20"/>
        </w:rPr>
        <w:t>USA Exploratorium Museum of Science, Art and Human Perception, San Francisco, California</w:t>
      </w:r>
    </w:p>
    <w:p w:rsidR="00C41CCC" w:rsidRPr="005227BB" w:rsidRDefault="00C41CCC" w:rsidP="00C41CCC">
      <w:pPr>
        <w:spacing w:line="360" w:lineRule="auto"/>
        <w:ind w:right="-716"/>
        <w:rPr>
          <w:rFonts w:ascii="Arial" w:hAnsi="Arial"/>
          <w:sz w:val="20"/>
        </w:rPr>
      </w:pPr>
      <w:r w:rsidRPr="005227BB">
        <w:rPr>
          <w:rFonts w:ascii="Arial" w:hAnsi="Arial"/>
          <w:sz w:val="20"/>
        </w:rPr>
        <w:t>USA French-American Bilingual School, San Francisco, California</w:t>
      </w:r>
    </w:p>
    <w:p w:rsidR="00C41CCC" w:rsidRPr="005227BB" w:rsidRDefault="00C41CCC" w:rsidP="00C41CCC">
      <w:pPr>
        <w:spacing w:line="360" w:lineRule="auto"/>
        <w:ind w:right="-716"/>
        <w:rPr>
          <w:rFonts w:ascii="Arial" w:hAnsi="Arial"/>
          <w:sz w:val="20"/>
        </w:rPr>
      </w:pPr>
      <w:r w:rsidRPr="005227BB">
        <w:rPr>
          <w:rFonts w:ascii="Arial" w:hAnsi="Arial"/>
          <w:sz w:val="20"/>
        </w:rPr>
        <w:t>USA McColl Center for the Arts, Charlotte, North Carolina</w:t>
      </w:r>
    </w:p>
    <w:p w:rsidR="00C41CCC" w:rsidRPr="005227BB" w:rsidRDefault="00C41CCC" w:rsidP="00C41CCC">
      <w:pPr>
        <w:spacing w:line="360" w:lineRule="auto"/>
        <w:ind w:right="-716"/>
        <w:rPr>
          <w:rFonts w:ascii="Arial" w:hAnsi="Arial"/>
        </w:rPr>
      </w:pPr>
      <w:r w:rsidRPr="005227BB">
        <w:rPr>
          <w:rFonts w:ascii="Arial" w:hAnsi="Arial"/>
          <w:sz w:val="20"/>
        </w:rPr>
        <w:t>WALES University of Wales, Cardiff Institute, Cardiff</w:t>
      </w:r>
    </w:p>
    <w:p w:rsidR="00C41CCC" w:rsidRPr="005227BB" w:rsidRDefault="00C41CCC" w:rsidP="00C41CCC">
      <w:pPr>
        <w:rPr>
          <w:rFonts w:ascii="Arial" w:hAnsi="Arial"/>
        </w:rPr>
      </w:pPr>
    </w:p>
    <w:p w:rsidR="00546AD2" w:rsidRDefault="00546AD2"/>
    <w:sectPr w:rsidR="00546AD2" w:rsidSect="00194DF3">
      <w:pgSz w:w="12240" w:h="15840"/>
      <w:pgMar w:top="2268" w:right="1797" w:bottom="1440" w:left="179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CC"/>
    <w:rsid w:val="00546AD2"/>
    <w:rsid w:val="00C41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4EDE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431</Words>
  <Characters>2459</Characters>
  <Application>Microsoft Macintosh Word</Application>
  <DocSecurity>0</DocSecurity>
  <Lines>20</Lines>
  <Paragraphs>5</Paragraphs>
  <ScaleCrop>false</ScaleCrop>
  <Company>LIVE TRANSMISSION</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O'Hara</dc:creator>
  <cp:keywords/>
  <dc:description/>
  <cp:lastModifiedBy>Morgan O'Hara</cp:lastModifiedBy>
  <cp:revision>1</cp:revision>
  <dcterms:created xsi:type="dcterms:W3CDTF">2012-05-12T08:23:00Z</dcterms:created>
  <dcterms:modified xsi:type="dcterms:W3CDTF">2012-05-12T08:31:00Z</dcterms:modified>
</cp:coreProperties>
</file>