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1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5068"/>
        <w:gridCol w:w="3040"/>
        <w:tblGridChange w:id="0">
          <w:tblGrid>
            <w:gridCol w:w="5068"/>
            <w:gridCol w:w="3040"/>
          </w:tblGrid>
        </w:tblGridChange>
      </w:tblGrid>
      <w:tr>
        <w:trPr>
          <w:cantSplit w:val="0"/>
          <w:trHeight w:val="477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mo" w:cs="Arimo" w:eastAsia="Arimo" w:hAnsi="Arimo"/>
                <w:b w:val="0"/>
                <w:color w:val="ff00ff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color w:val="ff00ff"/>
                <w:sz w:val="24"/>
                <w:szCs w:val="24"/>
                <w:vertAlign w:val="baseline"/>
                <w:rtl w:val="0"/>
              </w:rPr>
              <w:t xml:space="preserve">ASIATOPIA 6/2004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rFonts w:ascii="Arimo" w:cs="Arimo" w:eastAsia="Arimo" w:hAnsi="Arimo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sz w:val="18"/>
                <w:szCs w:val="18"/>
                <w:vertAlign w:val="baseline"/>
                <w:rtl w:val="0"/>
              </w:rPr>
              <w:t xml:space="preserve">International Performance Art Festival,THAILAND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rFonts w:ascii="Arimo" w:cs="Arimo" w:eastAsia="Arimo" w:hAnsi="Arimo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sz w:val="18"/>
                <w:szCs w:val="18"/>
                <w:vertAlign w:val="baseline"/>
                <w:rtl w:val="0"/>
              </w:rPr>
              <w:t xml:space="preserve">18 – 28 November 2004; Bangkok - Chiangmai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rFonts w:ascii="Arimo" w:cs="Arimo" w:eastAsia="Arimo" w:hAnsi="Arimo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vertAlign w:val="baseline"/>
                <w:rtl w:val="0"/>
              </w:rPr>
              <w:t xml:space="preserve">At Concrete House,Nonthaburi</w:t>
            </w:r>
          </w:p>
          <w:p w:rsidR="00000000" w:rsidDel="00000000" w:rsidP="00000000" w:rsidRDefault="00000000" w:rsidRPr="00000000" w14:paraId="00000007">
            <w:pPr>
              <w:rPr>
                <w:rFonts w:ascii="Arimo" w:cs="Arimo" w:eastAsia="Arimo" w:hAnsi="Arimo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vertAlign w:val="baseline"/>
                <w:rtl w:val="0"/>
              </w:rPr>
              <w:t xml:space="preserve">Opening 6.30 pm Thursday 18 November</w:t>
            </w:r>
          </w:p>
          <w:p w:rsidR="00000000" w:rsidDel="00000000" w:rsidP="00000000" w:rsidRDefault="00000000" w:rsidRPr="00000000" w14:paraId="00000008">
            <w:pPr>
              <w:rPr>
                <w:rFonts w:ascii="Arimo" w:cs="Arimo" w:eastAsia="Arimo" w:hAnsi="Arimo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vertAlign w:val="baseline"/>
                <w:rtl w:val="0"/>
              </w:rPr>
              <w:t xml:space="preserve">18 Nov.:10.00am Artists seminar ; Performance Art in Chaos</w:t>
            </w:r>
          </w:p>
          <w:p w:rsidR="00000000" w:rsidDel="00000000" w:rsidP="00000000" w:rsidRDefault="00000000" w:rsidRPr="00000000" w14:paraId="00000009">
            <w:pPr>
              <w:rPr>
                <w:rFonts w:ascii="Arimo" w:cs="Arimo" w:eastAsia="Arimo" w:hAnsi="Arimo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sz w:val="16"/>
                <w:szCs w:val="16"/>
                <w:vertAlign w:val="baseline"/>
                <w:rtl w:val="0"/>
              </w:rPr>
              <w:t xml:space="preserve">at Phatumwan Bangkok Art site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Arimo" w:cs="Arimo" w:eastAsia="Arimo" w:hAnsi="Arimo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vertAlign w:val="baseline"/>
                <w:rtl w:val="0"/>
              </w:rPr>
              <w:t xml:space="preserve">19 Nov.  Bangladesh Group; Vasan’s shadow puppet </w:t>
            </w:r>
          </w:p>
          <w:p w:rsidR="00000000" w:rsidDel="00000000" w:rsidP="00000000" w:rsidRDefault="00000000" w:rsidRPr="00000000" w14:paraId="0000000B">
            <w:pPr>
              <w:rPr>
                <w:rFonts w:ascii="Arimo" w:cs="Arimo" w:eastAsia="Arimo" w:hAnsi="Arimo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vertAlign w:val="baseline"/>
                <w:rtl w:val="0"/>
              </w:rPr>
              <w:t xml:space="preserve">20Nov. Austria,Philippines,Indonesia’s performances</w:t>
            </w:r>
          </w:p>
          <w:p w:rsidR="00000000" w:rsidDel="00000000" w:rsidP="00000000" w:rsidRDefault="00000000" w:rsidRPr="00000000" w14:paraId="0000000C">
            <w:pPr>
              <w:rPr>
                <w:rFonts w:ascii="Arimo" w:cs="Arimo" w:eastAsia="Arimo" w:hAnsi="Arimo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sz w:val="16"/>
                <w:szCs w:val="16"/>
                <w:vertAlign w:val="baseline"/>
                <w:rtl w:val="0"/>
              </w:rPr>
              <w:t xml:space="preserve">at Concrete House,Nonthaburi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Arimo" w:cs="Arimo" w:eastAsia="Arimo" w:hAnsi="Arimo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vertAlign w:val="baseline"/>
                <w:rtl w:val="0"/>
              </w:rPr>
              <w:t xml:space="preserve">21Nov. Singapore,Austria,China,Israel’s performances</w:t>
            </w:r>
          </w:p>
          <w:p w:rsidR="00000000" w:rsidDel="00000000" w:rsidP="00000000" w:rsidRDefault="00000000" w:rsidRPr="00000000" w14:paraId="0000000E">
            <w:pPr>
              <w:rPr>
                <w:rFonts w:ascii="Arimo" w:cs="Arimo" w:eastAsia="Arimo" w:hAnsi="Arimo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sz w:val="16"/>
                <w:szCs w:val="16"/>
                <w:vertAlign w:val="baseline"/>
                <w:rtl w:val="0"/>
              </w:rPr>
              <w:t xml:space="preserve">at Chiang mai University Art Centre,Chiangmai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Arimo" w:cs="Arimo" w:eastAsia="Arimo" w:hAnsi="Arimo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vertAlign w:val="baseline"/>
                <w:rtl w:val="0"/>
              </w:rPr>
              <w:t xml:space="preserve">25 – 28 Nov. Artists talk &amp; Performances</w:t>
            </w:r>
          </w:p>
          <w:p w:rsidR="00000000" w:rsidDel="00000000" w:rsidP="00000000" w:rsidRDefault="00000000" w:rsidRPr="00000000" w14:paraId="00000010">
            <w:pPr>
              <w:rPr>
                <w:rFonts w:ascii="Arimo" w:cs="Arimo" w:eastAsia="Arimo" w:hAnsi="Arimo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vertAlign w:val="baseline"/>
                <w:rtl w:val="0"/>
              </w:rPr>
              <w:t xml:space="preserve">ASIATOPIA supported by The Rockefeller Foundation </w:t>
            </w:r>
          </w:p>
          <w:p w:rsidR="00000000" w:rsidDel="00000000" w:rsidP="00000000" w:rsidRDefault="00000000" w:rsidRPr="00000000" w14:paraId="00000011">
            <w:pPr>
              <w:rPr>
                <w:rFonts w:ascii="Arimo" w:cs="Arimo" w:eastAsia="Arimo" w:hAnsi="Arimo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233680" cy="280035"/>
                  <wp:effectExtent b="0" l="0" r="0" t="0"/>
                  <wp:docPr id="1038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680" cy="2800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mo" w:cs="Arimo" w:eastAsia="Arimo" w:hAnsi="Arimo"/>
                <w:b w:val="1"/>
                <w:sz w:val="20"/>
                <w:szCs w:val="20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Fonts w:ascii="Arimo" w:cs="Arimo" w:eastAsia="Arimo" w:hAnsi="Arimo"/>
                <w:b w:val="1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2343150" cy="316865"/>
                  <wp:effectExtent b="0" l="0" r="0" t="0"/>
                  <wp:docPr id="1040" name="image5.jpg"/>
                  <a:graphic>
                    <a:graphicData uri="http://schemas.openxmlformats.org/drawingml/2006/picture">
                      <pic:pic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150" cy="3168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mo" w:cs="Arimo" w:eastAsia="Arimo" w:hAnsi="Arimo"/>
                <w:b w:val="1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347980" cy="316865"/>
                  <wp:effectExtent b="0" l="0" r="0" t="0"/>
                  <wp:docPr id="1039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" cy="3168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2336800" cy="1104900"/>
                      <wp:effectExtent b="0" l="0" r="0" t="0"/>
                      <wp:wrapNone/>
                      <wp:docPr id="103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177600" y="3227550"/>
                                <a:ext cx="2336800" cy="1104900"/>
                                <a:chOff x="4177600" y="3227550"/>
                                <a:chExt cx="2336800" cy="11049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177600" y="3227550"/>
                                  <a:ext cx="2336800" cy="1104900"/>
                                  <a:chOff x="2217" y="2354"/>
                                  <a:chExt cx="7200" cy="3915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2217" y="2354"/>
                                    <a:ext cx="7200" cy="3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2217" y="2354"/>
                                    <a:ext cx="7200" cy="39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" name="Shape 6"/>
                                <wps:spPr>
                                  <a:xfrm>
                                    <a:off x="5034" y="3333"/>
                                    <a:ext cx="2818" cy="195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2336800" cy="1104900"/>
                      <wp:effectExtent b="0" l="0" r="0" t="0"/>
                      <wp:wrapNone/>
                      <wp:docPr id="1035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36800" cy="11049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3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Arimo" w:cs="Arimo" w:eastAsia="Arimo" w:hAnsi="Arimo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Arimo" w:cs="Arimo" w:eastAsia="Arimo" w:hAnsi="Arimo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1"/>
                <w:sz w:val="16"/>
                <w:szCs w:val="16"/>
                <w:vertAlign w:val="baseline"/>
                <w:rtl w:val="0"/>
              </w:rPr>
              <w:t xml:space="preserve">Organized by </w:t>
            </w: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vertAlign w:val="baseline"/>
                <w:rtl w:val="0"/>
              </w:rPr>
              <w:t xml:space="preserve">Concrete house 57/60 Thivanonrd. Nonthaburi 11000 .tel.+662 - 526 - 8311; baanduek@asianet.co.th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Arimo" w:cs="Arimo" w:eastAsia="Arimo" w:hAnsi="Arimo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vertAlign w:val="baseline"/>
              </w:rPr>
              <w:drawing>
                <wp:inline distB="0" distT="0" distL="114300" distR="114300">
                  <wp:extent cx="262890" cy="276225"/>
                  <wp:effectExtent b="0" l="0" r="0" t="0"/>
                  <wp:docPr id="1042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" cy="2762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482600" cy="274955"/>
                  <wp:effectExtent b="0" l="0" r="0" t="0"/>
                  <wp:docPr id="1041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2749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508000" cy="273050"/>
                  <wp:effectExtent b="0" l="0" r="0" t="0"/>
                  <wp:docPr id="1037" name="image6.jpg"/>
                  <a:graphic>
                    <a:graphicData uri="http://schemas.openxmlformats.org/drawingml/2006/picture">
                      <pic:pic>
                        <pic:nvPicPr>
                          <pic:cNvPr id="0" name="image6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73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507365" cy="274320"/>
                  <wp:effectExtent b="0" l="0" r="0" t="0"/>
                  <wp:docPr id="1036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365" cy="2743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>
          <w:rFonts w:ascii="Arimo" w:cs="Arimo" w:eastAsia="Arimo" w:hAnsi="Arimo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mo" w:cs="Arimo" w:eastAsia="Arimo" w:hAnsi="Arimo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mo" w:cs="Arimo" w:eastAsia="Arimo" w:hAnsi="Arimo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76201</wp:posOffset>
                </wp:positionH>
                <wp:positionV relativeFrom="paragraph">
                  <wp:posOffset>-165099</wp:posOffset>
                </wp:positionV>
                <wp:extent cx="3239841" cy="2486085"/>
                <wp:effectExtent b="0" l="0" r="0" t="0"/>
                <wp:wrapSquare wrapText="bothSides" distB="0" distT="0" distL="114300" distR="114300"/>
                <wp:docPr id="103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 rot="660000">
                          <a:off x="3891533" y="2802100"/>
                          <a:ext cx="2908935" cy="1955800"/>
                        </a:xfrm>
                        <a:prstGeom prst="rect">
                          <a:avLst/>
                        </a:prstGeom>
                        <a:solidFill>
                          <a:srgbClr val="FF00FF"/>
                        </a:solidFill>
                        <a:ln cap="flat" cmpd="sng" w="9525">
                          <a:solidFill>
                            <a:srgbClr val="FF00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76201</wp:posOffset>
                </wp:positionH>
                <wp:positionV relativeFrom="paragraph">
                  <wp:posOffset>-165099</wp:posOffset>
                </wp:positionV>
                <wp:extent cx="3239841" cy="2486085"/>
                <wp:effectExtent b="0" l="0" r="0" t="0"/>
                <wp:wrapSquare wrapText="bothSides" distB="0" distT="0" distL="114300" distR="114300"/>
                <wp:docPr id="103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39841" cy="24860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2"/>
        <w:tblW w:w="8588.0" w:type="dxa"/>
        <w:jc w:val="left"/>
        <w:tblInd w:w="-108.0" w:type="dxa"/>
        <w:tblLayout w:type="fixed"/>
        <w:tblLook w:val="0000"/>
      </w:tblPr>
      <w:tblGrid>
        <w:gridCol w:w="6188"/>
        <w:gridCol w:w="2080"/>
        <w:gridCol w:w="320"/>
        <w:tblGridChange w:id="0">
          <w:tblGrid>
            <w:gridCol w:w="6188"/>
            <w:gridCol w:w="2080"/>
            <w:gridCol w:w="32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rPr>
                <w:rFonts w:ascii="Arimo" w:cs="Arimo" w:eastAsia="Arimo" w:hAnsi="Arimo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Arimo" w:cs="Arimo" w:eastAsia="Arimo" w:hAnsi="Arimo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Arimo" w:cs="Arimo" w:eastAsia="Arimo" w:hAnsi="Arimo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Arimo" w:cs="Arimo" w:eastAsia="Arimo" w:hAnsi="Arimo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Arimo" w:cs="Arimo" w:eastAsia="Arimo" w:hAnsi="Arimo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Arimo" w:cs="Arimo" w:eastAsia="Arimo" w:hAnsi="Arimo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right"/>
              <w:rPr>
                <w:rFonts w:ascii="Arimo" w:cs="Arimo" w:eastAsia="Arimo" w:hAnsi="Arimo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right"/>
              <w:rPr>
                <w:rFonts w:ascii="Arimo" w:cs="Arimo" w:eastAsia="Arimo" w:hAnsi="Arimo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right"/>
              <w:rPr>
                <w:rFonts w:ascii="Arial Rounded" w:cs="Arial Rounded" w:eastAsia="Arial Rounded" w:hAnsi="Arial Rounded"/>
                <w:b w:val="1"/>
                <w:color w:val="ff990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color w:val="00ff00"/>
                <w:sz w:val="40"/>
                <w:szCs w:val="40"/>
                <w:vertAlign w:val="baseline"/>
                <w:rtl w:val="0"/>
              </w:rPr>
              <w:t xml:space="preserve">ละมุนละไมในความขัดแย้ง</w:t>
            </w: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color w:val="ff9900"/>
                <w:sz w:val="52"/>
                <w:szCs w:val="52"/>
                <w:vertAlign w:val="baseline"/>
                <w:rtl w:val="0"/>
              </w:rPr>
              <w:tab/>
            </w:r>
          </w:p>
          <w:p w:rsidR="00000000" w:rsidDel="00000000" w:rsidP="00000000" w:rsidRDefault="00000000" w:rsidRPr="00000000" w14:paraId="00000028">
            <w:pPr>
              <w:jc w:val="right"/>
              <w:rPr>
                <w:rFonts w:ascii="Arimo" w:cs="Arimo" w:eastAsia="Arimo" w:hAnsi="Arimo"/>
                <w:color w:val="3366ff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color w:val="3366ff"/>
                <w:sz w:val="21"/>
                <w:szCs w:val="21"/>
                <w:vertAlign w:val="baseline"/>
                <w:rtl w:val="0"/>
              </w:rPr>
              <w:t xml:space="preserve">International Performance Art Festival ASIATOPIA 6</w:t>
            </w:r>
          </w:p>
          <w:p w:rsidR="00000000" w:rsidDel="00000000" w:rsidP="00000000" w:rsidRDefault="00000000" w:rsidRPr="00000000" w14:paraId="00000029">
            <w:pPr>
              <w:jc w:val="right"/>
              <w:rPr>
                <w:rFonts w:ascii="Arimo" w:cs="Arimo" w:eastAsia="Arimo" w:hAnsi="Arimo"/>
                <w:color w:val="3366ff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color w:val="3366ff"/>
                <w:sz w:val="21"/>
                <w:szCs w:val="21"/>
                <w:vertAlign w:val="baseline"/>
                <w:rtl w:val="0"/>
              </w:rPr>
              <w:t xml:space="preserve">18 – 28 Nov.2004 Bangkok – Chiangmai</w:t>
            </w:r>
          </w:p>
          <w:p w:rsidR="00000000" w:rsidDel="00000000" w:rsidP="00000000" w:rsidRDefault="00000000" w:rsidRPr="00000000" w14:paraId="0000002A">
            <w:pPr>
              <w:jc w:val="right"/>
              <w:rPr>
                <w:rFonts w:ascii="Arimo" w:cs="Arimo" w:eastAsia="Arimo" w:hAnsi="Arimo"/>
                <w:color w:val="3366ff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color w:val="3366ff"/>
                <w:sz w:val="21"/>
                <w:szCs w:val="21"/>
                <w:vertAlign w:val="baseline"/>
                <w:rtl w:val="0"/>
              </w:rPr>
              <w:t xml:space="preserve">เทศกาลศิลปแสดงสดนานาชาติ ครั้งที่ 6 เอเชียโทเปีย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right"/>
              <w:rPr>
                <w:rFonts w:ascii="Arial Rounded" w:cs="Arial Rounded" w:eastAsia="Arial Rounded" w:hAnsi="Arial Rounded"/>
                <w:b w:val="1"/>
                <w:color w:val="ff990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color w:val="3366ff"/>
                <w:sz w:val="21"/>
                <w:szCs w:val="21"/>
                <w:vertAlign w:val="baseline"/>
                <w:rtl w:val="0"/>
              </w:rPr>
              <w:t xml:space="preserve">18 </w:t>
            </w:r>
            <w:r w:rsidDel="00000000" w:rsidR="00000000" w:rsidRPr="00000000">
              <w:rPr>
                <w:rFonts w:ascii="Arimo" w:cs="Arimo" w:eastAsia="Arimo" w:hAnsi="Arimo"/>
                <w:color w:val="3366ff"/>
                <w:sz w:val="21"/>
                <w:szCs w:val="21"/>
                <w:vertAlign w:val="baseline"/>
                <w:rtl w:val="0"/>
              </w:rPr>
              <w:t xml:space="preserve">–</w:t>
            </w:r>
            <w:r w:rsidDel="00000000" w:rsidR="00000000" w:rsidRPr="00000000">
              <w:rPr>
                <w:color w:val="3366ff"/>
                <w:sz w:val="21"/>
                <w:szCs w:val="21"/>
                <w:vertAlign w:val="baseline"/>
                <w:rtl w:val="0"/>
              </w:rPr>
              <w:t xml:space="preserve"> 28พฤศจิกายน 2547 กรุงเทพฯ </w:t>
            </w:r>
            <w:r w:rsidDel="00000000" w:rsidR="00000000" w:rsidRPr="00000000">
              <w:rPr>
                <w:rFonts w:ascii="Arimo" w:cs="Arimo" w:eastAsia="Arimo" w:hAnsi="Arimo"/>
                <w:color w:val="3366ff"/>
                <w:sz w:val="21"/>
                <w:szCs w:val="21"/>
                <w:vertAlign w:val="baseline"/>
                <w:rtl w:val="0"/>
              </w:rPr>
              <w:t xml:space="preserve">–</w:t>
            </w:r>
            <w:r w:rsidDel="00000000" w:rsidR="00000000" w:rsidRPr="00000000">
              <w:rPr>
                <w:color w:val="3366ff"/>
                <w:sz w:val="21"/>
                <w:szCs w:val="21"/>
                <w:vertAlign w:val="baseline"/>
                <w:rtl w:val="0"/>
              </w:rPr>
              <w:t xml:space="preserve"> เชียงใหม่</w:t>
            </w:r>
            <w:r w:rsidDel="00000000" w:rsidR="00000000" w:rsidRPr="00000000">
              <w:rPr>
                <w:rFonts w:ascii="Angsana New" w:cs="Angsana New" w:eastAsia="Angsana New" w:hAnsi="Angsana New"/>
                <w:color w:val="ff9900"/>
                <w:sz w:val="52"/>
                <w:szCs w:val="5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rPr>
                <w:rFonts w:ascii="Arimo" w:cs="Arimo" w:eastAsia="Arimo" w:hAnsi="Arimo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Arimo" w:cs="Arimo" w:eastAsia="Arimo" w:hAnsi="Arimo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F">
            <w:pPr>
              <w:rPr>
                <w:rFonts w:ascii="Arimo" w:cs="Arimo" w:eastAsia="Arimo" w:hAnsi="Arimo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>
          <w:rFonts w:ascii="Arimo" w:cs="Arimo" w:eastAsia="Arimo" w:hAnsi="Arimo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mo" w:cs="Arimo" w:eastAsia="Arimo" w:hAnsi="Arimo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Browallia New"/>
  <w:font w:name="Georgia"/>
  <w:font w:name="Arial"/>
  <w:font w:name="Angsana New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Rounde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Browallia New" w:cs="Browallia New" w:eastAsia="Browallia New" w:hAnsi="Browallia New"/>
        <w:sz w:val="32"/>
        <w:szCs w:val="3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Browallia News" w:cs="Arial Unicode MS" w:hAnsi="Browallia News"/>
      <w:w w:val="100"/>
      <w:position w:val="-1"/>
      <w:sz w:val="32"/>
      <w:szCs w:val="24"/>
      <w:effect w:val="none"/>
      <w:vertAlign w:val="baseline"/>
      <w:cs w:val="0"/>
      <w:em w:val="none"/>
      <w:lang w:bidi="th-TH" w:eastAsia="zh-CN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9.png"/><Relationship Id="rId13" Type="http://schemas.openxmlformats.org/officeDocument/2006/relationships/image" Target="media/image6.jpg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14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image" Target="media/image5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juRjCetMkXx8u8gVxxWmbsKONQ==">CgMxLjA4AHIhMWdPQ0VKNWh3TkN3MEhEQ0pFUjVhbVBrY2t5RTBVRTlx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2004-11-05T06:00:00Z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