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right"/>
        <w:rPr>
          <w:sz w:val="56"/>
          <w:szCs w:val="56"/>
          <w:vertAlign w:val="baseline"/>
        </w:rPr>
      </w:pPr>
      <w:r w:rsidDel="00000000" w:rsidR="00000000" w:rsidRPr="00000000">
        <w:rPr>
          <w:sz w:val="56"/>
          <w:szCs w:val="56"/>
          <w:vertAlign w:val="baseline"/>
          <w:rtl w:val="0"/>
        </w:rPr>
        <w:t xml:space="preserve">Asiatopia 5/2003</w:t>
      </w:r>
    </w:p>
    <w:p w:rsidR="00000000" w:rsidDel="00000000" w:rsidP="00000000" w:rsidRDefault="00000000" w:rsidRPr="00000000" w14:paraId="00000002">
      <w:pPr>
        <w:jc w:val="right"/>
        <w:rPr>
          <w:rFonts w:ascii="Tahoma" w:cs="Tahoma" w:eastAsia="Tahoma" w:hAnsi="Tahoma"/>
          <w:sz w:val="36"/>
          <w:szCs w:val="36"/>
          <w:vertAlign w:val="baseline"/>
        </w:rPr>
      </w:pPr>
      <w:r w:rsidDel="00000000" w:rsidR="00000000" w:rsidRPr="00000000">
        <w:rPr>
          <w:rFonts w:ascii="Tahoma" w:cs="Tahoma" w:eastAsia="Tahoma" w:hAnsi="Tahoma"/>
          <w:sz w:val="36"/>
          <w:szCs w:val="36"/>
          <w:vertAlign w:val="baseline"/>
          <w:rtl w:val="0"/>
        </w:rPr>
        <w:t xml:space="preserve">5</w:t>
      </w:r>
      <w:r w:rsidDel="00000000" w:rsidR="00000000" w:rsidRPr="00000000">
        <w:rPr>
          <w:rFonts w:ascii="Tahoma" w:cs="Tahoma" w:eastAsia="Tahoma" w:hAnsi="Tahoma"/>
          <w:sz w:val="36"/>
          <w:szCs w:val="36"/>
          <w:vertAlign w:val="superscript"/>
          <w:rtl w:val="0"/>
        </w:rPr>
        <w:t xml:space="preserve">th</w:t>
      </w:r>
      <w:r w:rsidDel="00000000" w:rsidR="00000000" w:rsidRPr="00000000">
        <w:rPr>
          <w:rFonts w:ascii="Tahoma" w:cs="Tahoma" w:eastAsia="Tahoma" w:hAnsi="Tahoma"/>
          <w:sz w:val="36"/>
          <w:szCs w:val="36"/>
          <w:vertAlign w:val="baseline"/>
          <w:rtl w:val="0"/>
        </w:rPr>
        <w:t xml:space="preserve"> International Performance Art Festival, Thailand</w:t>
      </w:r>
    </w:p>
    <w:p w:rsidR="00000000" w:rsidDel="00000000" w:rsidP="00000000" w:rsidRDefault="00000000" w:rsidRPr="00000000" w14:paraId="00000003">
      <w:pPr>
        <w:jc w:val="right"/>
        <w:rPr>
          <w:rFonts w:ascii="Tahoma" w:cs="Tahoma" w:eastAsia="Tahoma" w:hAnsi="Tahoma"/>
          <w:sz w:val="36"/>
          <w:szCs w:val="36"/>
          <w:vertAlign w:val="baseline"/>
        </w:rPr>
      </w:pPr>
      <w:r w:rsidDel="00000000" w:rsidR="00000000" w:rsidRPr="00000000">
        <w:rPr>
          <w:rFonts w:ascii="Tahoma" w:cs="Tahoma" w:eastAsia="Tahoma" w:hAnsi="Tahoma"/>
          <w:sz w:val="36"/>
          <w:szCs w:val="36"/>
          <w:vertAlign w:val="baseline"/>
          <w:rtl w:val="0"/>
        </w:rPr>
        <w:t xml:space="preserve">10-23 November 2003</w:t>
      </w:r>
    </w:p>
    <w:p w:rsidR="00000000" w:rsidDel="00000000" w:rsidP="00000000" w:rsidRDefault="00000000" w:rsidRPr="00000000" w14:paraId="00000004">
      <w:pPr>
        <w:jc w:val="center"/>
        <w:rPr>
          <w:rFonts w:ascii="Tahoma" w:cs="Tahoma" w:eastAsia="Tahoma" w:hAnsi="Tahoma"/>
          <w:sz w:val="36"/>
          <w:szCs w:val="36"/>
          <w:vertAlign w:val="baseline"/>
        </w:rPr>
      </w:pPr>
      <w:r w:rsidDel="00000000" w:rsidR="00000000" w:rsidRPr="00000000">
        <w:rPr>
          <w:rtl w:val="0"/>
        </w:rPr>
      </w:r>
    </w:p>
    <w:p w:rsidR="00000000" w:rsidDel="00000000" w:rsidP="00000000" w:rsidRDefault="00000000" w:rsidRPr="00000000" w14:paraId="00000005">
      <w:pPr>
        <w:jc w:val="center"/>
        <w:rPr>
          <w:rFonts w:ascii="Tahoma" w:cs="Tahoma" w:eastAsia="Tahoma" w:hAnsi="Tahoma"/>
          <w:sz w:val="36"/>
          <w:szCs w:val="36"/>
          <w:vertAlign w:val="baseline"/>
        </w:rPr>
      </w:pPr>
      <w:r w:rsidDel="00000000" w:rsidR="00000000" w:rsidRPr="00000000">
        <w:rPr>
          <w:rFonts w:ascii="Tahoma" w:cs="Tahoma" w:eastAsia="Tahoma" w:hAnsi="Tahoma"/>
          <w:sz w:val="36"/>
          <w:szCs w:val="36"/>
          <w:vertAlign w:val="baseline"/>
        </w:rPr>
        <w:drawing>
          <wp:inline distB="0" distT="0" distL="114300" distR="114300">
            <wp:extent cx="5364480" cy="3651250"/>
            <wp:effectExtent b="0" l="0" r="0" t="0"/>
            <wp:docPr id="103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364480" cy="36512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right="147"/>
        <w:jc w:val="right"/>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Julie Andre T. from Quebec at Santichaiprakarn Park, Bangkok, </w:t>
      </w:r>
      <w:r w:rsidDel="00000000" w:rsidR="00000000" w:rsidRPr="00000000">
        <w:rPr>
          <w:rtl w:val="0"/>
        </w:rPr>
      </w:r>
    </w:p>
    <w:p w:rsidR="00000000" w:rsidDel="00000000" w:rsidP="00000000" w:rsidRDefault="00000000" w:rsidRPr="00000000" w14:paraId="00000007">
      <w:pPr>
        <w:ind w:right="147"/>
        <w:jc w:val="right"/>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22 November 2002, </w:t>
      </w:r>
      <w:r w:rsidDel="00000000" w:rsidR="00000000" w:rsidRPr="00000000">
        <w:rPr>
          <w:rFonts w:ascii="Tahoma" w:cs="Tahoma" w:eastAsia="Tahoma" w:hAnsi="Tahoma"/>
          <w:b w:val="1"/>
          <w:i w:val="1"/>
          <w:sz w:val="20"/>
          <w:szCs w:val="20"/>
          <w:vertAlign w:val="baseline"/>
          <w:rtl w:val="0"/>
        </w:rPr>
        <w:t xml:space="preserve">Asiatopia 4/2002</w:t>
      </w:r>
      <w:r w:rsidDel="00000000" w:rsidR="00000000" w:rsidRPr="00000000">
        <w:rPr>
          <w:rtl w:val="0"/>
        </w:rPr>
      </w:r>
    </w:p>
    <w:p w:rsidR="00000000" w:rsidDel="00000000" w:rsidP="00000000" w:rsidRDefault="00000000" w:rsidRPr="00000000" w14:paraId="00000008">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jc w:val="right"/>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Organized by:</w:t>
      </w:r>
      <w:r w:rsidDel="00000000" w:rsidR="00000000" w:rsidRPr="00000000">
        <w:rPr>
          <w:rtl w:val="0"/>
        </w:rPr>
      </w:r>
    </w:p>
    <w:p w:rsidR="00000000" w:rsidDel="00000000" w:rsidP="00000000" w:rsidRDefault="00000000" w:rsidRPr="00000000" w14:paraId="0000000A">
      <w:pPr>
        <w:pStyle w:val="Heading2"/>
        <w:rPr>
          <w:rFonts w:ascii="Arial" w:cs="Arial" w:eastAsia="Arial" w:hAnsi="Arial"/>
          <w:vertAlign w:val="baseline"/>
        </w:rPr>
      </w:pPr>
      <w:r w:rsidDel="00000000" w:rsidR="00000000" w:rsidRPr="00000000">
        <w:rPr>
          <w:rFonts w:ascii="Arial" w:cs="Arial" w:eastAsia="Arial" w:hAnsi="Arial"/>
          <w:vertAlign w:val="baseline"/>
          <w:rtl w:val="0"/>
        </w:rPr>
        <w:t xml:space="preserve">Concrete House</w:t>
      </w:r>
    </w:p>
    <w:p w:rsidR="00000000" w:rsidDel="00000000" w:rsidP="00000000" w:rsidRDefault="00000000" w:rsidRPr="00000000" w14:paraId="0000000B">
      <w:pPr>
        <w:rPr>
          <w:vertAlign w:val="baseline"/>
        </w:rPr>
      </w:pPr>
      <w:r w:rsidDel="00000000" w:rsidR="00000000" w:rsidRPr="00000000">
        <w:rPr>
          <w:rtl w:val="0"/>
        </w:rPr>
      </w:r>
    </w:p>
    <w:p w:rsidR="00000000" w:rsidDel="00000000" w:rsidP="00000000" w:rsidRDefault="00000000" w:rsidRPr="00000000" w14:paraId="0000000C">
      <w:pPr>
        <w:pStyle w:val="Heading6"/>
        <w:rPr>
          <w:vertAlign w:val="baseline"/>
        </w:rPr>
      </w:pPr>
      <w:r w:rsidDel="00000000" w:rsidR="00000000" w:rsidRPr="00000000">
        <w:rPr>
          <w:b w:val="1"/>
          <w:vertAlign w:val="baseline"/>
          <w:rtl w:val="0"/>
        </w:rPr>
        <w:t xml:space="preserve">Supported by:</w:t>
      </w:r>
      <w:r w:rsidDel="00000000" w:rsidR="00000000" w:rsidRPr="00000000">
        <w:rPr>
          <w:rtl w:val="0"/>
        </w:rPr>
      </w:r>
    </w:p>
    <w:p w:rsidR="00000000" w:rsidDel="00000000" w:rsidP="00000000" w:rsidRDefault="00000000" w:rsidRPr="00000000" w14:paraId="0000000D">
      <w:pPr>
        <w:pStyle w:val="Heading2"/>
        <w:rPr>
          <w:rFonts w:ascii="Arial" w:cs="Arial" w:eastAsia="Arial" w:hAnsi="Arial"/>
          <w:vertAlign w:val="baseline"/>
        </w:rPr>
      </w:pPr>
      <w:r w:rsidDel="00000000" w:rsidR="00000000" w:rsidRPr="00000000">
        <w:rPr>
          <w:rFonts w:ascii="Arial" w:cs="Arial" w:eastAsia="Arial" w:hAnsi="Arial"/>
          <w:vertAlign w:val="baseline"/>
          <w:rtl w:val="0"/>
        </w:rPr>
        <w:t xml:space="preserve">Office of Contemporary Art And Culture, Ministry of Culture,</w:t>
      </w:r>
    </w:p>
    <w:p w:rsidR="00000000" w:rsidDel="00000000" w:rsidP="00000000" w:rsidRDefault="00000000" w:rsidRPr="00000000" w14:paraId="0000000E">
      <w:pPr>
        <w:ind w:left="1440" w:firstLine="720"/>
        <w:jc w:val="right"/>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The Rockefeller Foundation, Bangkok Regional Office</w:t>
      </w:r>
    </w:p>
    <w:p w:rsidR="00000000" w:rsidDel="00000000" w:rsidP="00000000" w:rsidRDefault="00000000" w:rsidRPr="00000000" w14:paraId="0000000F">
      <w:pPr>
        <w:jc w:val="right"/>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010">
      <w:pPr>
        <w:jc w:val="right"/>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In Cooperation with:</w:t>
      </w:r>
      <w:r w:rsidDel="00000000" w:rsidR="00000000" w:rsidRPr="00000000">
        <w:rPr>
          <w:rtl w:val="0"/>
        </w:rPr>
      </w:r>
    </w:p>
    <w:p w:rsidR="00000000" w:rsidDel="00000000" w:rsidP="00000000" w:rsidRDefault="00000000" w:rsidRPr="00000000" w14:paraId="00000011">
      <w:pPr>
        <w:jc w:val="right"/>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Alliance Francaise, Bangkok,</w:t>
      </w:r>
    </w:p>
    <w:p w:rsidR="00000000" w:rsidDel="00000000" w:rsidP="00000000" w:rsidRDefault="00000000" w:rsidRPr="00000000" w14:paraId="00000012">
      <w:pPr>
        <w:jc w:val="right"/>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Goethe Institute, Bangkok,</w:t>
      </w:r>
    </w:p>
    <w:p w:rsidR="00000000" w:rsidDel="00000000" w:rsidP="00000000" w:rsidRDefault="00000000" w:rsidRPr="00000000" w14:paraId="00000013">
      <w:pPr>
        <w:jc w:val="right"/>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Air France,</w:t>
      </w:r>
    </w:p>
    <w:p w:rsidR="00000000" w:rsidDel="00000000" w:rsidP="00000000" w:rsidRDefault="00000000" w:rsidRPr="00000000" w14:paraId="00000014">
      <w:pPr>
        <w:jc w:val="right"/>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Sofitel Silom Bangkok,</w:t>
      </w:r>
    </w:p>
    <w:p w:rsidR="00000000" w:rsidDel="00000000" w:rsidP="00000000" w:rsidRDefault="00000000" w:rsidRPr="00000000" w14:paraId="00000015">
      <w:pPr>
        <w:jc w:val="right"/>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Center to Promote Arts and Culture, Chiangmai University,</w:t>
      </w:r>
    </w:p>
    <w:p w:rsidR="00000000" w:rsidDel="00000000" w:rsidP="00000000" w:rsidRDefault="00000000" w:rsidRPr="00000000" w14:paraId="00000016">
      <w:pPr>
        <w:pStyle w:val="Heading2"/>
        <w:rPr>
          <w:rFonts w:ascii="Arial" w:cs="Arial" w:eastAsia="Arial" w:hAnsi="Arial"/>
          <w:vertAlign w:val="baseline"/>
        </w:rPr>
      </w:pPr>
      <w:r w:rsidDel="00000000" w:rsidR="00000000" w:rsidRPr="00000000">
        <w:rPr>
          <w:rFonts w:ascii="Arial" w:cs="Arial" w:eastAsia="Arial" w:hAnsi="Arial"/>
          <w:vertAlign w:val="baseline"/>
          <w:rtl w:val="0"/>
        </w:rPr>
        <w:t xml:space="preserve">Beer Chang </w:t>
      </w:r>
    </w:p>
    <w:p w:rsidR="00000000" w:rsidDel="00000000" w:rsidP="00000000" w:rsidRDefault="00000000" w:rsidRPr="00000000" w14:paraId="00000017">
      <w:pPr>
        <w:pStyle w:val="Heading2"/>
        <w:rPr>
          <w:rFonts w:ascii="Arial" w:cs="Arial" w:eastAsia="Arial" w:hAnsi="Arial"/>
          <w:vertAlign w:val="baseline"/>
        </w:rPr>
      </w:pPr>
      <w:r w:rsidDel="00000000" w:rsidR="00000000" w:rsidRPr="00000000">
        <w:rPr>
          <w:rFonts w:ascii="Arial" w:cs="Arial" w:eastAsia="Arial" w:hAnsi="Arial"/>
          <w:vertAlign w:val="baseline"/>
          <w:rtl w:val="0"/>
        </w:rPr>
        <w:t xml:space="preserve">And </w:t>
      </w:r>
    </w:p>
    <w:p w:rsidR="00000000" w:rsidDel="00000000" w:rsidP="00000000" w:rsidRDefault="00000000" w:rsidRPr="00000000" w14:paraId="00000018">
      <w:pPr>
        <w:pStyle w:val="Heading2"/>
        <w:rPr>
          <w:rFonts w:ascii="Arial" w:cs="Arial" w:eastAsia="Arial" w:hAnsi="Arial"/>
          <w:vertAlign w:val="baseline"/>
        </w:rPr>
      </w:pPr>
      <w:r w:rsidDel="00000000" w:rsidR="00000000" w:rsidRPr="00000000">
        <w:rPr>
          <w:rFonts w:ascii="Arial" w:cs="Arial" w:eastAsia="Arial" w:hAnsi="Arial"/>
          <w:vertAlign w:val="baseline"/>
          <w:rtl w:val="0"/>
        </w:rPr>
        <w:t xml:space="preserve">Huen Kalasin Restaurant</w:t>
      </w:r>
    </w:p>
    <w:p w:rsidR="00000000" w:rsidDel="00000000" w:rsidP="00000000" w:rsidRDefault="00000000" w:rsidRPr="00000000" w14:paraId="00000019">
      <w:pPr>
        <w:rPr>
          <w:vertAlign w:val="baseline"/>
        </w:rPr>
      </w:pPr>
      <w:r w:rsidDel="00000000" w:rsidR="00000000" w:rsidRPr="00000000">
        <w:rPr>
          <w:rtl w:val="0"/>
        </w:rPr>
      </w:r>
    </w:p>
    <w:p w:rsidR="00000000" w:rsidDel="00000000" w:rsidP="00000000" w:rsidRDefault="00000000" w:rsidRPr="00000000" w14:paraId="0000001A">
      <w:pPr>
        <w:rPr>
          <w:vertAlign w:val="baseline"/>
        </w:rPr>
      </w:pPr>
      <w:r w:rsidDel="00000000" w:rsidR="00000000" w:rsidRPr="00000000">
        <w:rPr>
          <w:rtl w:val="0"/>
        </w:rPr>
      </w:r>
    </w:p>
    <w:p w:rsidR="00000000" w:rsidDel="00000000" w:rsidP="00000000" w:rsidRDefault="00000000" w:rsidRPr="00000000" w14:paraId="0000001B">
      <w:pPr>
        <w:pStyle w:val="Title"/>
        <w:jc w:val="right"/>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1C">
      <w:pPr>
        <w:pStyle w:val="Title"/>
        <w:jc w:val="right"/>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D">
      <w:pPr>
        <w:pStyle w:val="Heading2"/>
        <w:ind w:left="1080" w:firstLine="0"/>
        <w:jc w:val="left"/>
        <w:rPr>
          <w:sz w:val="48"/>
          <w:szCs w:val="48"/>
          <w:vertAlign w:val="baseline"/>
        </w:rPr>
      </w:pPr>
      <w:r w:rsidDel="00000000" w:rsidR="00000000" w:rsidRPr="00000000">
        <w:rPr>
          <w:sz w:val="48"/>
          <w:szCs w:val="48"/>
          <w:vertAlign w:val="baseline"/>
          <w:rtl w:val="0"/>
        </w:rPr>
        <w:t xml:space="preserve">ASIATOPIA 5/2003</w:t>
      </w:r>
    </w:p>
    <w:p w:rsidR="00000000" w:rsidDel="00000000" w:rsidP="00000000" w:rsidRDefault="00000000" w:rsidRPr="00000000" w14:paraId="0000001E">
      <w:pPr>
        <w:rPr>
          <w:rFonts w:ascii="Tahoma" w:cs="Tahoma" w:eastAsia="Tahoma" w:hAnsi="Tahoma"/>
          <w:b w:val="0"/>
          <w:sz w:val="28"/>
          <w:szCs w:val="28"/>
          <w:vertAlign w:val="baseline"/>
        </w:rPr>
      </w:pPr>
      <w:r w:rsidDel="00000000" w:rsidR="00000000" w:rsidRPr="00000000">
        <w:rPr>
          <w:vertAlign w:val="baseline"/>
          <w:rtl w:val="0"/>
        </w:rPr>
        <w:tab/>
        <w:t xml:space="preserve">     </w:t>
      </w:r>
      <w:r w:rsidDel="00000000" w:rsidR="00000000" w:rsidRPr="00000000">
        <w:rPr>
          <w:rFonts w:ascii="Tahoma" w:cs="Tahoma" w:eastAsia="Tahoma" w:hAnsi="Tahoma"/>
          <w:b w:val="1"/>
          <w:sz w:val="28"/>
          <w:szCs w:val="28"/>
          <w:vertAlign w:val="baseline"/>
          <w:rtl w:val="0"/>
        </w:rPr>
        <w:t xml:space="preserve"> Bangkok &amp; Chiangmai</w:t>
        <w:tab/>
      </w:r>
      <w:r w:rsidDel="00000000" w:rsidR="00000000" w:rsidRPr="00000000">
        <w:rPr>
          <w:rtl w:val="0"/>
        </w:rPr>
      </w:r>
    </w:p>
    <w:p w:rsidR="00000000" w:rsidDel="00000000" w:rsidP="00000000" w:rsidRDefault="00000000" w:rsidRPr="00000000" w14:paraId="0000001F">
      <w:pP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vertAlign w:val="baseline"/>
          <w:rtl w:val="0"/>
        </w:rPr>
        <w:t xml:space="preserve">            </w:t>
      </w:r>
      <w:r w:rsidDel="00000000" w:rsidR="00000000" w:rsidRPr="00000000">
        <w:rPr>
          <w:vertAlign w:val="baseline"/>
          <w:rtl w:val="0"/>
        </w:rPr>
        <w:t xml:space="preserve"> </w:t>
      </w:r>
      <w:r w:rsidDel="00000000" w:rsidR="00000000" w:rsidRPr="00000000">
        <w:rPr>
          <w:rFonts w:ascii="Tahoma" w:cs="Tahoma" w:eastAsia="Tahoma" w:hAnsi="Tahoma"/>
          <w:b w:val="1"/>
          <w:sz w:val="28"/>
          <w:szCs w:val="28"/>
          <w:u w:val="single"/>
          <w:vertAlign w:val="baseline"/>
          <w:rtl w:val="0"/>
        </w:rPr>
        <w:t xml:space="preserve">10-23 November 2003</w:t>
      </w:r>
      <w:r w:rsidDel="00000000" w:rsidR="00000000" w:rsidRPr="00000000">
        <w:rPr>
          <w:rtl w:val="0"/>
        </w:rPr>
      </w:r>
    </w:p>
    <w:p w:rsidR="00000000" w:rsidDel="00000000" w:rsidP="00000000" w:rsidRDefault="00000000" w:rsidRPr="00000000" w14:paraId="00000020">
      <w:pPr>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ab/>
      </w:r>
      <w:r w:rsidDel="00000000" w:rsidR="00000000" w:rsidRPr="00000000">
        <w:rPr>
          <w:rtl w:val="0"/>
        </w:rPr>
      </w:r>
    </w:p>
    <w:p w:rsidR="00000000" w:rsidDel="00000000" w:rsidP="00000000" w:rsidRDefault="00000000" w:rsidRPr="00000000" w14:paraId="00000021">
      <w:pPr>
        <w:pStyle w:val="Heading5"/>
        <w:ind w:left="1080" w:firstLine="0"/>
        <w:rPr>
          <w:sz w:val="40"/>
          <w:szCs w:val="40"/>
          <w:vertAlign w:val="baseline"/>
        </w:rPr>
      </w:pPr>
      <w:r w:rsidDel="00000000" w:rsidR="00000000" w:rsidRPr="00000000">
        <w:rPr>
          <w:sz w:val="40"/>
          <w:szCs w:val="40"/>
          <w:vertAlign w:val="baseline"/>
          <w:rtl w:val="0"/>
        </w:rPr>
        <w:t xml:space="preserve">PROGRAM</w:t>
      </w:r>
    </w:p>
    <w:p w:rsidR="00000000" w:rsidDel="00000000" w:rsidP="00000000" w:rsidRDefault="00000000" w:rsidRPr="00000000" w14:paraId="00000022">
      <w:pPr>
        <w:ind w:left="108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3">
      <w:pPr>
        <w:ind w:left="1080" w:firstLine="0"/>
        <w:rPr>
          <w:rFonts w:ascii="Arial" w:cs="Arial" w:eastAsia="Arial" w:hAnsi="Arial"/>
          <w:vertAlign w:val="baseline"/>
        </w:rPr>
      </w:pPr>
      <w:r w:rsidDel="00000000" w:rsidR="00000000" w:rsidRPr="00000000">
        <w:rPr>
          <w:rFonts w:ascii="Arial" w:cs="Arial" w:eastAsia="Arial" w:hAnsi="Arial"/>
          <w:b w:val="1"/>
          <w:vertAlign w:val="baseline"/>
          <w:rtl w:val="0"/>
        </w:rPr>
        <w:t xml:space="preserve">Bangkok </w:t>
      </w:r>
      <w:r w:rsidDel="00000000" w:rsidR="00000000" w:rsidRPr="00000000">
        <w:rPr>
          <w:rFonts w:ascii="Arial" w:cs="Arial" w:eastAsia="Arial" w:hAnsi="Arial"/>
          <w:vertAlign w:val="baseline"/>
          <w:rtl w:val="0"/>
        </w:rPr>
        <w:t xml:space="preserve">10-16 November 2003</w:t>
      </w:r>
    </w:p>
    <w:p w:rsidR="00000000" w:rsidDel="00000000" w:rsidP="00000000" w:rsidRDefault="00000000" w:rsidRPr="00000000" w14:paraId="00000024">
      <w:pPr>
        <w:ind w:left="1080" w:firstLine="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Venues:</w:t>
      </w:r>
      <w:r w:rsidDel="00000000" w:rsidR="00000000" w:rsidRPr="00000000">
        <w:rPr>
          <w:rtl w:val="0"/>
        </w:rPr>
      </w:r>
    </w:p>
    <w:p w:rsidR="00000000" w:rsidDel="00000000" w:rsidP="00000000" w:rsidRDefault="00000000" w:rsidRPr="00000000" w14:paraId="00000025">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Alliance Francaise,  29 Sathorn Tai Road, Bangkok 10120</w:t>
      </w:r>
    </w:p>
    <w:p w:rsidR="00000000" w:rsidDel="00000000" w:rsidP="00000000" w:rsidRDefault="00000000" w:rsidRPr="00000000" w14:paraId="00000026">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Goethe Institute, 18/1 Soi 1, Sathorn Tai Road, Bangkok 10120</w:t>
      </w:r>
    </w:p>
    <w:p w:rsidR="00000000" w:rsidDel="00000000" w:rsidP="00000000" w:rsidRDefault="00000000" w:rsidRPr="00000000" w14:paraId="00000027">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Concrete House, 57/60 Tivanond Road, Nonthaburi 11000 </w:t>
      </w:r>
    </w:p>
    <w:p w:rsidR="00000000" w:rsidDel="00000000" w:rsidP="00000000" w:rsidRDefault="00000000" w:rsidRPr="00000000" w14:paraId="00000028">
      <w:pPr>
        <w:ind w:left="108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9">
      <w:pPr>
        <w:ind w:left="1080" w:firstLine="0"/>
        <w:rPr>
          <w:rFonts w:ascii="Arial" w:cs="Arial" w:eastAsia="Arial" w:hAnsi="Arial"/>
          <w:vertAlign w:val="baseline"/>
        </w:rPr>
      </w:pPr>
      <w:r w:rsidDel="00000000" w:rsidR="00000000" w:rsidRPr="00000000">
        <w:rPr>
          <w:rFonts w:ascii="Arial" w:cs="Arial" w:eastAsia="Arial" w:hAnsi="Arial"/>
          <w:b w:val="1"/>
          <w:vertAlign w:val="baseline"/>
          <w:rtl w:val="0"/>
        </w:rPr>
        <w:t xml:space="preserve">Chiangmai</w:t>
      </w:r>
      <w:r w:rsidDel="00000000" w:rsidR="00000000" w:rsidRPr="00000000">
        <w:rPr>
          <w:rFonts w:ascii="Arial" w:cs="Arial" w:eastAsia="Arial" w:hAnsi="Arial"/>
          <w:vertAlign w:val="baseline"/>
          <w:rtl w:val="0"/>
        </w:rPr>
        <w:t xml:space="preserve"> 17-23 November 2003</w:t>
      </w:r>
    </w:p>
    <w:p w:rsidR="00000000" w:rsidDel="00000000" w:rsidP="00000000" w:rsidRDefault="00000000" w:rsidRPr="00000000" w14:paraId="0000002A">
      <w:pPr>
        <w:ind w:left="1080" w:firstLine="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Venue:</w:t>
      </w:r>
      <w:r w:rsidDel="00000000" w:rsidR="00000000" w:rsidRPr="00000000">
        <w:rPr>
          <w:rtl w:val="0"/>
        </w:rPr>
      </w:r>
    </w:p>
    <w:p w:rsidR="00000000" w:rsidDel="00000000" w:rsidP="00000000" w:rsidRDefault="00000000" w:rsidRPr="00000000" w14:paraId="0000002B">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Chiangmai University Art Center</w:t>
      </w:r>
    </w:p>
    <w:p w:rsidR="00000000" w:rsidDel="00000000" w:rsidP="00000000" w:rsidRDefault="00000000" w:rsidRPr="00000000" w14:paraId="0000002C">
      <w:pPr>
        <w:ind w:left="1080" w:firstLine="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2D">
      <w:pPr>
        <w:ind w:left="1080" w:firstLine="0"/>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Schedule:</w:t>
      </w:r>
      <w:r w:rsidDel="00000000" w:rsidR="00000000" w:rsidRPr="00000000">
        <w:rPr>
          <w:rtl w:val="0"/>
        </w:rPr>
      </w:r>
    </w:p>
    <w:p w:rsidR="00000000" w:rsidDel="00000000" w:rsidP="00000000" w:rsidRDefault="00000000" w:rsidRPr="00000000" w14:paraId="0000002E">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10 Nov.</w:t>
        <w:tab/>
        <w:t xml:space="preserve">Artists Arrive </w:t>
      </w:r>
      <w:r w:rsidDel="00000000" w:rsidR="00000000" w:rsidRPr="00000000">
        <w:rPr>
          <w:rFonts w:ascii="Arial" w:cs="Arial" w:eastAsia="Arial" w:hAnsi="Arial"/>
          <w:b w:val="1"/>
          <w:vertAlign w:val="baseline"/>
          <w:rtl w:val="0"/>
        </w:rPr>
        <w:t xml:space="preserve">Bangkok</w:t>
      </w:r>
      <w:r w:rsidDel="00000000" w:rsidR="00000000" w:rsidRPr="00000000">
        <w:rPr>
          <w:rtl w:val="0"/>
        </w:rPr>
      </w:r>
    </w:p>
    <w:p w:rsidR="00000000" w:rsidDel="00000000" w:rsidP="00000000" w:rsidRDefault="00000000" w:rsidRPr="00000000" w14:paraId="0000002F">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11 Nov</w:t>
        <w:tab/>
        <w:t xml:space="preserve">See venues:</w:t>
      </w:r>
    </w:p>
    <w:p w:rsidR="00000000" w:rsidDel="00000000" w:rsidP="00000000" w:rsidRDefault="00000000" w:rsidRPr="00000000" w14:paraId="00000030">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ab/>
        <w:tab/>
        <w:t xml:space="preserve">Meeting at Concrete House</w:t>
      </w:r>
    </w:p>
    <w:p w:rsidR="00000000" w:rsidDel="00000000" w:rsidP="00000000" w:rsidRDefault="00000000" w:rsidRPr="00000000" w14:paraId="00000031">
      <w:pPr>
        <w:ind w:left="1800" w:firstLine="360"/>
        <w:rPr>
          <w:rFonts w:ascii="Arial" w:cs="Arial" w:eastAsia="Arial" w:hAnsi="Arial"/>
          <w:vertAlign w:val="baseline"/>
        </w:rPr>
      </w:pPr>
      <w:r w:rsidDel="00000000" w:rsidR="00000000" w:rsidRPr="00000000">
        <w:rPr>
          <w:rFonts w:ascii="Arial" w:cs="Arial" w:eastAsia="Arial" w:hAnsi="Arial"/>
          <w:vertAlign w:val="baseline"/>
          <w:rtl w:val="0"/>
        </w:rPr>
        <w:t xml:space="preserve">Alliance Francaise:</w:t>
        <w:tab/>
        <w:t xml:space="preserve">Venue (auditorium and other area)</w:t>
      </w:r>
    </w:p>
    <w:p w:rsidR="00000000" w:rsidDel="00000000" w:rsidP="00000000" w:rsidRDefault="00000000" w:rsidRPr="00000000" w14:paraId="00000032">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ab/>
        <w:tab/>
        <w:t xml:space="preserve">Evening:  Visit Womanifesto Festival </w:t>
      </w:r>
    </w:p>
    <w:p w:rsidR="00000000" w:rsidDel="00000000" w:rsidP="00000000" w:rsidRDefault="00000000" w:rsidRPr="00000000" w14:paraId="00000033">
      <w:pPr>
        <w:rPr>
          <w:rFonts w:ascii="Arial" w:cs="Arial" w:eastAsia="Arial" w:hAnsi="Arial"/>
          <w:vertAlign w:val="baseline"/>
        </w:rPr>
      </w:pPr>
      <w:r w:rsidDel="00000000" w:rsidR="00000000" w:rsidRPr="00000000">
        <w:rPr>
          <w:rFonts w:ascii="Arial" w:cs="Arial" w:eastAsia="Arial" w:hAnsi="Arial"/>
          <w:vertAlign w:val="baseline"/>
          <w:rtl w:val="0"/>
        </w:rPr>
        <w:tab/>
        <w:t xml:space="preserve">      12 Nov</w:t>
        <w:tab/>
        <w:t xml:space="preserve">Preparation day artists meeting at Concrete House</w:t>
      </w:r>
    </w:p>
    <w:p w:rsidR="00000000" w:rsidDel="00000000" w:rsidP="00000000" w:rsidRDefault="00000000" w:rsidRPr="00000000" w14:paraId="00000034">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13 Nov</w:t>
        <w:tab/>
        <w:t xml:space="preserve"> Artists Symposium: Concrete House</w:t>
      </w:r>
    </w:p>
    <w:p w:rsidR="00000000" w:rsidDel="00000000" w:rsidP="00000000" w:rsidRDefault="00000000" w:rsidRPr="00000000" w14:paraId="00000035">
      <w:pPr>
        <w:ind w:left="216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opening ceremony by Director of Office of Contemporary Art and Culture:  Concrete House</w:t>
      </w:r>
    </w:p>
    <w:p w:rsidR="00000000" w:rsidDel="00000000" w:rsidP="00000000" w:rsidRDefault="00000000" w:rsidRPr="00000000" w14:paraId="00000036">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14 Nov</w:t>
        <w:tab/>
        <w:t xml:space="preserve">16:00-20:00: Alliance Francaise</w:t>
      </w:r>
    </w:p>
    <w:p w:rsidR="00000000" w:rsidDel="00000000" w:rsidP="00000000" w:rsidRDefault="00000000" w:rsidRPr="00000000" w14:paraId="00000037">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15 Nov</w:t>
        <w:tab/>
        <w:t xml:space="preserve">14:00-21:00: Goethe Institute and area around </w:t>
      </w:r>
    </w:p>
    <w:p w:rsidR="00000000" w:rsidDel="00000000" w:rsidP="00000000" w:rsidRDefault="00000000" w:rsidRPr="00000000" w14:paraId="00000038">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16 Nov</w:t>
        <w:tab/>
        <w:t xml:space="preserve"> 15:00-21:00: Concrete House </w:t>
      </w:r>
    </w:p>
    <w:p w:rsidR="00000000" w:rsidDel="00000000" w:rsidP="00000000" w:rsidRDefault="00000000" w:rsidRPr="00000000" w14:paraId="00000039">
      <w:pPr>
        <w:ind w:left="1080" w:hanging="14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A">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17 Nov</w:t>
        <w:tab/>
        <w:t xml:space="preserve">Travel to </w:t>
      </w:r>
      <w:r w:rsidDel="00000000" w:rsidR="00000000" w:rsidRPr="00000000">
        <w:rPr>
          <w:rFonts w:ascii="Arial" w:cs="Arial" w:eastAsia="Arial" w:hAnsi="Arial"/>
          <w:b w:val="1"/>
          <w:vertAlign w:val="baseline"/>
          <w:rtl w:val="0"/>
        </w:rPr>
        <w:t xml:space="preserve">Chiangmai</w:t>
      </w:r>
      <w:r w:rsidDel="00000000" w:rsidR="00000000" w:rsidRPr="00000000">
        <w:rPr>
          <w:rtl w:val="0"/>
        </w:rPr>
      </w:r>
    </w:p>
    <w:p w:rsidR="00000000" w:rsidDel="00000000" w:rsidP="00000000" w:rsidRDefault="00000000" w:rsidRPr="00000000" w14:paraId="0000003B">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18 Nov</w:t>
        <w:tab/>
        <w:t xml:space="preserve">Artists meeting at the venue</w:t>
      </w:r>
    </w:p>
    <w:p w:rsidR="00000000" w:rsidDel="00000000" w:rsidP="00000000" w:rsidRDefault="00000000" w:rsidRPr="00000000" w14:paraId="0000003C">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19 Nov</w:t>
        <w:tab/>
        <w:t xml:space="preserve">Artist Symposium / evening reception</w:t>
      </w:r>
    </w:p>
    <w:p w:rsidR="00000000" w:rsidDel="00000000" w:rsidP="00000000" w:rsidRDefault="00000000" w:rsidRPr="00000000" w14:paraId="0000003D">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20 Nov.</w:t>
        <w:tab/>
        <w:t xml:space="preserve">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vertAlign w:val="baseline"/>
          <w:rtl w:val="0"/>
        </w:rPr>
        <w:t xml:space="preserve"> Performance Night</w:t>
      </w:r>
    </w:p>
    <w:p w:rsidR="00000000" w:rsidDel="00000000" w:rsidP="00000000" w:rsidRDefault="00000000" w:rsidRPr="00000000" w14:paraId="0000003E">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21 Nov</w:t>
        <w:tab/>
        <w:t xml:space="preserve">Artists Talk and Second Performance Night</w:t>
      </w:r>
    </w:p>
    <w:p w:rsidR="00000000" w:rsidDel="00000000" w:rsidP="00000000" w:rsidRDefault="00000000" w:rsidRPr="00000000" w14:paraId="0000003F">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22 Nov</w:t>
        <w:tab/>
        <w:t xml:space="preserve">Artists Talk and Third performance Night</w:t>
      </w:r>
    </w:p>
    <w:p w:rsidR="00000000" w:rsidDel="00000000" w:rsidP="00000000" w:rsidRDefault="00000000" w:rsidRPr="00000000" w14:paraId="00000040">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23 Nov</w:t>
        <w:tab/>
        <w:t xml:space="preserve">Performance evening / Party</w:t>
      </w:r>
    </w:p>
    <w:p w:rsidR="00000000" w:rsidDel="00000000" w:rsidP="00000000" w:rsidRDefault="00000000" w:rsidRPr="00000000" w14:paraId="00000041">
      <w:pPr>
        <w:ind w:left="1080" w:hanging="14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2">
      <w:pPr>
        <w:ind w:left="1080" w:hanging="14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3">
      <w:pPr>
        <w:ind w:left="1080" w:hanging="14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4">
      <w:pPr>
        <w:ind w:left="1080" w:hanging="14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5">
      <w:pPr>
        <w:ind w:left="1080" w:hanging="14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6">
      <w:pPr>
        <w:ind w:left="1080" w:hanging="14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7">
      <w:pPr>
        <w:ind w:left="1080" w:hanging="14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8">
      <w:pPr>
        <w:ind w:left="1080" w:hanging="14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9">
      <w:pPr>
        <w:ind w:left="1080" w:hanging="14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A">
      <w:pPr>
        <w:ind w:left="1080" w:hanging="14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B">
      <w:pPr>
        <w:ind w:left="1080" w:hanging="14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C">
      <w:pPr>
        <w:ind w:left="1080" w:hanging="14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D">
      <w:pPr>
        <w:ind w:left="1080" w:hanging="14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E">
      <w:pPr>
        <w:ind w:left="1080" w:hanging="14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F">
      <w:pPr>
        <w:ind w:left="1080" w:hanging="360"/>
        <w:rPr>
          <w:rFonts w:ascii="Tahoma" w:cs="Tahoma" w:eastAsia="Tahoma" w:hAnsi="Tahoma"/>
          <w:sz w:val="40"/>
          <w:szCs w:val="40"/>
          <w:vertAlign w:val="baseline"/>
        </w:rPr>
      </w:pPr>
      <w:r w:rsidDel="00000000" w:rsidR="00000000" w:rsidRPr="00000000">
        <w:rPr>
          <w:rFonts w:ascii="Tahoma" w:cs="Tahoma" w:eastAsia="Tahoma" w:hAnsi="Tahoma"/>
          <w:sz w:val="40"/>
          <w:szCs w:val="40"/>
          <w:vertAlign w:val="baseline"/>
          <w:rtl w:val="0"/>
        </w:rPr>
        <w:t xml:space="preserve">Artists:</w:t>
      </w:r>
    </w:p>
    <w:p w:rsidR="00000000" w:rsidDel="00000000" w:rsidP="00000000" w:rsidRDefault="00000000" w:rsidRPr="00000000" w14:paraId="00000050">
      <w:pPr>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Europe &amp; America:</w:t>
      </w:r>
    </w:p>
    <w:p w:rsidR="00000000" w:rsidDel="00000000" w:rsidP="00000000" w:rsidRDefault="00000000" w:rsidRPr="00000000" w14:paraId="00000051">
      <w:pPr>
        <w:ind w:left="144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1.  Waldermar Tartarzuk</w:t>
        <w:tab/>
        <w:tab/>
        <w:tab/>
        <w:tab/>
        <w:t xml:space="preserve">Poland</w:t>
      </w:r>
    </w:p>
    <w:p w:rsidR="00000000" w:rsidDel="00000000" w:rsidP="00000000" w:rsidRDefault="00000000" w:rsidRPr="00000000" w14:paraId="00000052">
      <w:pPr>
        <w:numPr>
          <w:ilvl w:val="0"/>
          <w:numId w:val="1"/>
        </w:numPr>
        <w:ind w:left="183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Przemyslaw Kwiek</w:t>
        <w:tab/>
        <w:tab/>
        <w:tab/>
        <w:tab/>
        <w:t xml:space="preserve">Poland</w:t>
      </w:r>
    </w:p>
    <w:p w:rsidR="00000000" w:rsidDel="00000000" w:rsidP="00000000" w:rsidRDefault="00000000" w:rsidRPr="00000000" w14:paraId="00000053">
      <w:pPr>
        <w:numPr>
          <w:ilvl w:val="0"/>
          <w:numId w:val="1"/>
        </w:numPr>
        <w:ind w:left="183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Jan Swidzinski</w:t>
        <w:tab/>
        <w:tab/>
        <w:tab/>
        <w:tab/>
        <w:tab/>
        <w:t xml:space="preserve">Poland</w:t>
      </w:r>
    </w:p>
    <w:p w:rsidR="00000000" w:rsidDel="00000000" w:rsidP="00000000" w:rsidRDefault="00000000" w:rsidRPr="00000000" w14:paraId="00000054">
      <w:pPr>
        <w:numPr>
          <w:ilvl w:val="0"/>
          <w:numId w:val="1"/>
        </w:numPr>
        <w:ind w:left="183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Viktur Petrov</w:t>
        <w:tab/>
        <w:tab/>
        <w:tab/>
        <w:tab/>
        <w:tab/>
        <w:t xml:space="preserve">Belarus</w:t>
      </w:r>
    </w:p>
    <w:p w:rsidR="00000000" w:rsidDel="00000000" w:rsidP="00000000" w:rsidRDefault="00000000" w:rsidRPr="00000000" w14:paraId="00000055">
      <w:pPr>
        <w:numPr>
          <w:ilvl w:val="0"/>
          <w:numId w:val="1"/>
        </w:numPr>
        <w:ind w:left="183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Fairy Von Lilienfeld</w:t>
        <w:tab/>
        <w:tab/>
        <w:tab/>
        <w:tab/>
        <w:t xml:space="preserve">Germany</w:t>
      </w:r>
    </w:p>
    <w:p w:rsidR="00000000" w:rsidDel="00000000" w:rsidP="00000000" w:rsidRDefault="00000000" w:rsidRPr="00000000" w14:paraId="00000056">
      <w:pPr>
        <w:numPr>
          <w:ilvl w:val="0"/>
          <w:numId w:val="1"/>
        </w:numPr>
        <w:ind w:left="183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Esther Ferrer</w:t>
        <w:tab/>
        <w:tab/>
        <w:tab/>
        <w:tab/>
        <w:tab/>
        <w:t xml:space="preserve">France/Spain</w:t>
      </w:r>
    </w:p>
    <w:p w:rsidR="00000000" w:rsidDel="00000000" w:rsidP="00000000" w:rsidRDefault="00000000" w:rsidRPr="00000000" w14:paraId="00000057">
      <w:pPr>
        <w:numPr>
          <w:ilvl w:val="0"/>
          <w:numId w:val="1"/>
        </w:numPr>
        <w:ind w:left="183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Richard Martel</w:t>
        <w:tab/>
        <w:tab/>
        <w:tab/>
        <w:tab/>
        <w:tab/>
        <w:t xml:space="preserve">Canada</w:t>
      </w:r>
    </w:p>
    <w:p w:rsidR="00000000" w:rsidDel="00000000" w:rsidP="00000000" w:rsidRDefault="00000000" w:rsidRPr="00000000" w14:paraId="00000058">
      <w:pPr>
        <w:numPr>
          <w:ilvl w:val="0"/>
          <w:numId w:val="1"/>
        </w:numPr>
        <w:ind w:left="183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Amanda Coogan</w:t>
        <w:tab/>
        <w:tab/>
        <w:tab/>
        <w:tab/>
        <w:t xml:space="preserve">Northern Ireland</w:t>
      </w:r>
    </w:p>
    <w:p w:rsidR="00000000" w:rsidDel="00000000" w:rsidP="00000000" w:rsidRDefault="00000000" w:rsidRPr="00000000" w14:paraId="00000059">
      <w:pPr>
        <w:ind w:left="108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A">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Asia:</w:t>
      </w:r>
    </w:p>
    <w:p w:rsidR="00000000" w:rsidDel="00000000" w:rsidP="00000000" w:rsidRDefault="00000000" w:rsidRPr="00000000" w14:paraId="0000005B">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9.  Hiromi Shirai                                                Japan  </w:t>
      </w:r>
    </w:p>
    <w:p w:rsidR="00000000" w:rsidDel="00000000" w:rsidP="00000000" w:rsidRDefault="00000000" w:rsidRPr="00000000" w14:paraId="0000005C">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10.  Nongo Ono</w:t>
        <w:tab/>
        <w:tab/>
        <w:tab/>
        <w:tab/>
        <w:tab/>
        <w:t xml:space="preserve">Japan</w:t>
      </w:r>
    </w:p>
    <w:p w:rsidR="00000000" w:rsidDel="00000000" w:rsidP="00000000" w:rsidRDefault="00000000" w:rsidRPr="00000000" w14:paraId="0000005D">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11.  He Chengyiu</w:t>
        <w:tab/>
        <w:tab/>
        <w:tab/>
        <w:tab/>
        <w:tab/>
        <w:t xml:space="preserve">China</w:t>
      </w:r>
    </w:p>
    <w:p w:rsidR="00000000" w:rsidDel="00000000" w:rsidP="00000000" w:rsidRDefault="00000000" w:rsidRPr="00000000" w14:paraId="0000005E">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12.  Xuan Tihn Do</w:t>
        <w:tab/>
        <w:tab/>
        <w:tab/>
        <w:tab/>
        <w:t xml:space="preserve">           Vietnam</w:t>
      </w:r>
    </w:p>
    <w:p w:rsidR="00000000" w:rsidDel="00000000" w:rsidP="00000000" w:rsidRDefault="00000000" w:rsidRPr="00000000" w14:paraId="0000005F">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13.  Phyu Mon</w:t>
        <w:tab/>
        <w:tab/>
        <w:tab/>
        <w:tab/>
        <w:tab/>
        <w:t xml:space="preserve">Myanmar</w:t>
      </w:r>
    </w:p>
    <w:p w:rsidR="00000000" w:rsidDel="00000000" w:rsidP="00000000" w:rsidRDefault="00000000" w:rsidRPr="00000000" w14:paraId="00000060">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14.  Nyien Chan Su</w:t>
        <w:tab/>
        <w:tab/>
        <w:tab/>
        <w:t xml:space="preserve">            </w:t>
        <w:tab/>
        <w:t xml:space="preserve">Myanmar</w:t>
      </w:r>
    </w:p>
    <w:p w:rsidR="00000000" w:rsidDel="00000000" w:rsidP="00000000" w:rsidRDefault="00000000" w:rsidRPr="00000000" w14:paraId="00000061">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15.  Christiawan</w:t>
        <w:tab/>
        <w:tab/>
        <w:tab/>
        <w:tab/>
        <w:tab/>
        <w:t xml:space="preserve">Indonesia</w:t>
      </w:r>
    </w:p>
    <w:p w:rsidR="00000000" w:rsidDel="00000000" w:rsidP="00000000" w:rsidRDefault="00000000" w:rsidRPr="00000000" w14:paraId="00000062">
      <w:pPr>
        <w:tabs>
          <w:tab w:val="left" w:leader="none" w:pos="360"/>
          <w:tab w:val="left" w:leader="none" w:pos="1800"/>
        </w:tabs>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16.</w:t>
        <w:tab/>
        <w:t xml:space="preserve"> Madeo Cruz</w:t>
        <w:tab/>
        <w:tab/>
        <w:tab/>
        <w:tab/>
        <w:tab/>
        <w:t xml:space="preserve">Philippines</w:t>
      </w:r>
    </w:p>
    <w:p w:rsidR="00000000" w:rsidDel="00000000" w:rsidP="00000000" w:rsidRDefault="00000000" w:rsidRPr="00000000" w14:paraId="00000063">
      <w:pPr>
        <w:tabs>
          <w:tab w:val="left" w:leader="none" w:pos="360"/>
          <w:tab w:val="left" w:leader="none" w:pos="1800"/>
        </w:tabs>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17.</w:t>
        <w:tab/>
        <w:t xml:space="preserve"> Tang Da Wu  </w:t>
        <w:tab/>
        <w:tab/>
        <w:tab/>
        <w:tab/>
        <w:t xml:space="preserve">           Singapore</w:t>
      </w:r>
    </w:p>
    <w:p w:rsidR="00000000" w:rsidDel="00000000" w:rsidP="00000000" w:rsidRDefault="00000000" w:rsidRPr="00000000" w14:paraId="00000064">
      <w:pPr>
        <w:tabs>
          <w:tab w:val="left" w:leader="none" w:pos="360"/>
          <w:tab w:val="left" w:leader="none" w:pos="1800"/>
        </w:tabs>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18.</w:t>
        <w:tab/>
        <w:t xml:space="preserve"> Amanda Heng</w:t>
        <w:tab/>
        <w:tab/>
        <w:tab/>
        <w:tab/>
        <w:t xml:space="preserve">           Singapore</w:t>
      </w:r>
    </w:p>
    <w:p w:rsidR="00000000" w:rsidDel="00000000" w:rsidP="00000000" w:rsidRDefault="00000000" w:rsidRPr="00000000" w14:paraId="00000065">
      <w:pPr>
        <w:tabs>
          <w:tab w:val="left" w:leader="none" w:pos="360"/>
          <w:tab w:val="left" w:leader="none" w:pos="1800"/>
        </w:tabs>
        <w:rPr>
          <w:rFonts w:ascii="Arial" w:cs="Arial" w:eastAsia="Arial" w:hAnsi="Arial"/>
          <w:vertAlign w:val="baseline"/>
        </w:rPr>
      </w:pPr>
      <w:r w:rsidDel="00000000" w:rsidR="00000000" w:rsidRPr="00000000">
        <w:rPr>
          <w:rFonts w:ascii="Arial" w:cs="Arial" w:eastAsia="Arial" w:hAnsi="Arial"/>
          <w:vertAlign w:val="baseline"/>
          <w:rtl w:val="0"/>
        </w:rPr>
        <w:tab/>
        <w:t xml:space="preserve">                 </w:t>
      </w:r>
    </w:p>
    <w:p w:rsidR="00000000" w:rsidDel="00000000" w:rsidP="00000000" w:rsidRDefault="00000000" w:rsidRPr="00000000" w14:paraId="00000066">
      <w:pPr>
        <w:tabs>
          <w:tab w:val="left" w:leader="none" w:pos="360"/>
          <w:tab w:val="left" w:leader="none" w:pos="1800"/>
        </w:tabs>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Thailand</w:t>
      </w:r>
    </w:p>
    <w:p w:rsidR="00000000" w:rsidDel="00000000" w:rsidP="00000000" w:rsidRDefault="00000000" w:rsidRPr="00000000" w14:paraId="00000067">
      <w:pPr>
        <w:tabs>
          <w:tab w:val="left" w:leader="none" w:pos="360"/>
          <w:tab w:val="left" w:leader="none" w:pos="1800"/>
        </w:tabs>
        <w:rPr>
          <w:rFonts w:ascii="Arial" w:cs="Arial" w:eastAsia="Arial" w:hAnsi="Arial"/>
          <w:vertAlign w:val="baseline"/>
        </w:rPr>
      </w:pPr>
      <w:r w:rsidDel="00000000" w:rsidR="00000000" w:rsidRPr="00000000">
        <w:rPr>
          <w:rFonts w:ascii="Arial" w:cs="Arial" w:eastAsia="Arial" w:hAnsi="Arial"/>
          <w:vertAlign w:val="baseline"/>
          <w:rtl w:val="0"/>
        </w:rPr>
        <w:t xml:space="preserve">                      19.  Parawee  Poopetch</w:t>
        <w:tab/>
        <w:tab/>
        <w:tab/>
        <w:t xml:space="preserve">           Chiangmai</w:t>
      </w:r>
    </w:p>
    <w:p w:rsidR="00000000" w:rsidDel="00000000" w:rsidP="00000000" w:rsidRDefault="00000000" w:rsidRPr="00000000" w14:paraId="00000068">
      <w:pPr>
        <w:tabs>
          <w:tab w:val="left" w:leader="none" w:pos="360"/>
          <w:tab w:val="left" w:leader="none" w:pos="1800"/>
        </w:tabs>
        <w:rPr>
          <w:rFonts w:ascii="Arial" w:cs="Arial" w:eastAsia="Arial" w:hAnsi="Arial"/>
          <w:vertAlign w:val="baseline"/>
        </w:rPr>
      </w:pPr>
      <w:r w:rsidDel="00000000" w:rsidR="00000000" w:rsidRPr="00000000">
        <w:rPr>
          <w:rFonts w:ascii="Arial" w:cs="Arial" w:eastAsia="Arial" w:hAnsi="Arial"/>
          <w:vertAlign w:val="baseline"/>
          <w:rtl w:val="0"/>
        </w:rPr>
        <w:t xml:space="preserve">                      20.  Padungsak Kotchasumrong                        Chiangmai</w:t>
      </w:r>
    </w:p>
    <w:p w:rsidR="00000000" w:rsidDel="00000000" w:rsidP="00000000" w:rsidRDefault="00000000" w:rsidRPr="00000000" w14:paraId="00000069">
      <w:pPr>
        <w:tabs>
          <w:tab w:val="left" w:leader="none" w:pos="360"/>
          <w:tab w:val="left" w:leader="none" w:pos="1800"/>
        </w:tabs>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21.  Sompong Tawee</w:t>
        <w:tab/>
        <w:tab/>
        <w:tab/>
        <w:tab/>
        <w:t xml:space="preserve">Bangkok</w:t>
      </w:r>
    </w:p>
    <w:p w:rsidR="00000000" w:rsidDel="00000000" w:rsidP="00000000" w:rsidRDefault="00000000" w:rsidRPr="00000000" w14:paraId="0000006A">
      <w:pPr>
        <w:tabs>
          <w:tab w:val="left" w:leader="none" w:pos="360"/>
          <w:tab w:val="left" w:leader="none" w:pos="1800"/>
        </w:tabs>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22.  Jittima Polsawake</w:t>
        <w:tab/>
        <w:tab/>
        <w:tab/>
        <w:tab/>
        <w:t xml:space="preserve">Bangkok</w:t>
      </w:r>
    </w:p>
    <w:p w:rsidR="00000000" w:rsidDel="00000000" w:rsidP="00000000" w:rsidRDefault="00000000" w:rsidRPr="00000000" w14:paraId="0000006B">
      <w:pPr>
        <w:tabs>
          <w:tab w:val="left" w:leader="none" w:pos="360"/>
          <w:tab w:val="left" w:leader="none" w:pos="1800"/>
        </w:tabs>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23.  Monkol Plienbangchang</w:t>
        <w:tab/>
        <w:tab/>
        <w:tab/>
        <w:t xml:space="preserve">Bangkok</w:t>
      </w:r>
    </w:p>
    <w:p w:rsidR="00000000" w:rsidDel="00000000" w:rsidP="00000000" w:rsidRDefault="00000000" w:rsidRPr="00000000" w14:paraId="0000006C">
      <w:pPr>
        <w:tabs>
          <w:tab w:val="left" w:leader="none" w:pos="360"/>
          <w:tab w:val="left" w:leader="none" w:pos="1800"/>
        </w:tabs>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24.  Mink Nopparat</w:t>
        <w:tab/>
        <w:tab/>
        <w:tab/>
        <w:tab/>
        <w:t xml:space="preserve">           Bangkok</w:t>
        <w:tab/>
      </w:r>
    </w:p>
    <w:p w:rsidR="00000000" w:rsidDel="00000000" w:rsidP="00000000" w:rsidRDefault="00000000" w:rsidRPr="00000000" w14:paraId="0000006D">
      <w:pPr>
        <w:tabs>
          <w:tab w:val="left" w:leader="none" w:pos="360"/>
          <w:tab w:val="left" w:leader="none" w:pos="1800"/>
        </w:tabs>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25.  Thammasak Meesuk</w:t>
        <w:tab/>
        <w:tab/>
        <w:tab/>
        <w:t xml:space="preserve">           Bangkok</w:t>
      </w:r>
    </w:p>
    <w:p w:rsidR="00000000" w:rsidDel="00000000" w:rsidP="00000000" w:rsidRDefault="00000000" w:rsidRPr="00000000" w14:paraId="0000006E">
      <w:pPr>
        <w:pStyle w:val="Title"/>
        <w:ind w:left="720" w:firstLine="720"/>
        <w:jc w:val="left"/>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26.   Apanchalin Israngkul Na Ayudhaya</w:t>
        <w:tab/>
        <w:t xml:space="preserve">           Bangkok</w:t>
      </w:r>
    </w:p>
    <w:p w:rsidR="00000000" w:rsidDel="00000000" w:rsidP="00000000" w:rsidRDefault="00000000" w:rsidRPr="00000000" w14:paraId="0000006F">
      <w:pPr>
        <w:pStyle w:val="Title"/>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0">
      <w:pPr>
        <w:pStyle w:val="Title"/>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1">
      <w:pPr>
        <w:pStyle w:val="Title"/>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2">
      <w:pPr>
        <w:pStyle w:val="Title"/>
        <w:jc w:val="right"/>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3">
      <w:pPr>
        <w:pStyle w:val="Title"/>
        <w:jc w:val="right"/>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4">
      <w:pPr>
        <w:pStyle w:val="Title"/>
        <w:jc w:val="right"/>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5">
      <w:pPr>
        <w:pStyle w:val="Title"/>
        <w:jc w:val="right"/>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2731135" cy="1961515"/>
            <wp:effectExtent b="0" l="0" r="0" t="0"/>
            <wp:docPr id="103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731135" cy="196151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Style w:val="Title"/>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7">
      <w:pPr>
        <w:pStyle w:val="Title"/>
        <w:jc w:val="right"/>
        <w:rPr>
          <w:b w:val="0"/>
          <w:sz w:val="32"/>
          <w:szCs w:val="32"/>
          <w:vertAlign w:val="baseline"/>
        </w:rPr>
      </w:pPr>
      <w:r w:rsidDel="00000000" w:rsidR="00000000" w:rsidRPr="00000000">
        <w:rPr>
          <w:b w:val="1"/>
          <w:sz w:val="32"/>
          <w:szCs w:val="32"/>
          <w:vertAlign w:val="baseline"/>
          <w:rtl w:val="0"/>
        </w:rPr>
        <w:t xml:space="preserve">Asiatopia 5/2003</w:t>
      </w:r>
      <w:r w:rsidDel="00000000" w:rsidR="00000000" w:rsidRPr="00000000">
        <w:rPr>
          <w:rtl w:val="0"/>
        </w:rPr>
      </w:r>
    </w:p>
    <w:p w:rsidR="00000000" w:rsidDel="00000000" w:rsidP="00000000" w:rsidRDefault="00000000" w:rsidRPr="00000000" w14:paraId="00000078">
      <w:pPr>
        <w:jc w:val="right"/>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5</w:t>
      </w:r>
      <w:r w:rsidDel="00000000" w:rsidR="00000000" w:rsidRPr="00000000">
        <w:rPr>
          <w:rFonts w:ascii="Tahoma" w:cs="Tahoma" w:eastAsia="Tahoma" w:hAnsi="Tahoma"/>
          <w:sz w:val="28"/>
          <w:szCs w:val="28"/>
          <w:vertAlign w:val="superscript"/>
          <w:rtl w:val="0"/>
        </w:rPr>
        <w:t xml:space="preserve">th</w:t>
      </w:r>
      <w:r w:rsidDel="00000000" w:rsidR="00000000" w:rsidRPr="00000000">
        <w:rPr>
          <w:rFonts w:ascii="Tahoma" w:cs="Tahoma" w:eastAsia="Tahoma" w:hAnsi="Tahoma"/>
          <w:sz w:val="28"/>
          <w:szCs w:val="28"/>
          <w:vertAlign w:val="baseline"/>
          <w:rtl w:val="0"/>
        </w:rPr>
        <w:t xml:space="preserve"> International Performance Art Festival, Thailand</w:t>
      </w:r>
    </w:p>
    <w:p w:rsidR="00000000" w:rsidDel="00000000" w:rsidP="00000000" w:rsidRDefault="00000000" w:rsidRPr="00000000" w14:paraId="00000079">
      <w:pPr>
        <w:ind w:left="1440" w:firstLine="0"/>
        <w:jc w:val="right"/>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A">
      <w:pPr>
        <w:jc w:val="right"/>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Organizing Committee:</w:t>
      </w:r>
      <w:r w:rsidDel="00000000" w:rsidR="00000000" w:rsidRPr="00000000">
        <w:rPr>
          <w:rtl w:val="0"/>
        </w:rPr>
      </w:r>
    </w:p>
    <w:p w:rsidR="00000000" w:rsidDel="00000000" w:rsidP="00000000" w:rsidRDefault="00000000" w:rsidRPr="00000000" w14:paraId="0000007B">
      <w:pPr>
        <w:ind w:left="3600" w:firstLine="720"/>
        <w:rPr>
          <w:rFonts w:ascii="Arial" w:cs="Arial" w:eastAsia="Arial" w:hAnsi="Arial"/>
          <w:vertAlign w:val="baseline"/>
        </w:rPr>
      </w:pPr>
      <w:r w:rsidDel="00000000" w:rsidR="00000000" w:rsidRPr="00000000">
        <w:rPr>
          <w:rFonts w:ascii="Arial" w:cs="Arial" w:eastAsia="Arial" w:hAnsi="Arial"/>
          <w:vertAlign w:val="baseline"/>
          <w:rtl w:val="0"/>
        </w:rPr>
        <w:t xml:space="preserve">   Chumpon Apisuk           </w:t>
        <w:tab/>
        <w:t xml:space="preserve">                   Director</w:t>
      </w:r>
    </w:p>
    <w:p w:rsidR="00000000" w:rsidDel="00000000" w:rsidP="00000000" w:rsidRDefault="00000000" w:rsidRPr="00000000" w14:paraId="0000007C">
      <w:pPr>
        <w:ind w:left="720" w:firstLine="72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                                    Noppawan Sirivechakul </w:t>
        <w:tab/>
        <w:tab/>
        <w:t xml:space="preserve">      Manager/Media</w:t>
      </w:r>
    </w:p>
    <w:p w:rsidR="00000000" w:rsidDel="00000000" w:rsidP="00000000" w:rsidRDefault="00000000" w:rsidRPr="00000000" w14:paraId="0000007D">
      <w:pPr>
        <w:ind w:left="720" w:firstLine="72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                                     Paisan Plienbangchang</w:t>
        <w:tab/>
        <w:tab/>
        <w:t xml:space="preserve">                Technical</w:t>
      </w:r>
    </w:p>
    <w:p w:rsidR="00000000" w:rsidDel="00000000" w:rsidP="00000000" w:rsidRDefault="00000000" w:rsidRPr="00000000" w14:paraId="0000007E">
      <w:pPr>
        <w:ind w:left="72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                                         Pdungsak Kotchasumrong</w:t>
        <w:tab/>
        <w:t xml:space="preserve">Co-ordinator (Chiangmai) </w:t>
      </w:r>
    </w:p>
    <w:p w:rsidR="00000000" w:rsidDel="00000000" w:rsidP="00000000" w:rsidRDefault="00000000" w:rsidRPr="00000000" w14:paraId="0000007F">
      <w:pPr>
        <w:ind w:left="2880" w:firstLine="720"/>
        <w:rPr>
          <w:rFonts w:ascii="Arial" w:cs="Arial" w:eastAsia="Arial" w:hAnsi="Arial"/>
          <w:vertAlign w:val="baseline"/>
        </w:rPr>
      </w:pPr>
      <w:r w:rsidDel="00000000" w:rsidR="00000000" w:rsidRPr="00000000">
        <w:rPr>
          <w:rFonts w:ascii="Arial" w:cs="Arial" w:eastAsia="Arial" w:hAnsi="Arial"/>
          <w:vertAlign w:val="baseline"/>
          <w:rtl w:val="0"/>
        </w:rPr>
        <w:t xml:space="preserve">          Thanom Chapakdee</w:t>
        <w:tab/>
        <w:tab/>
        <w:t xml:space="preserve">               Production</w:t>
      </w:r>
    </w:p>
    <w:p w:rsidR="00000000" w:rsidDel="00000000" w:rsidP="00000000" w:rsidRDefault="00000000" w:rsidRPr="00000000" w14:paraId="00000080">
      <w:pPr>
        <w:ind w:left="144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  Chantawipa Apisuk</w:t>
        <w:tab/>
        <w:tab/>
        <w:t xml:space="preserve">Administration</w:t>
      </w:r>
    </w:p>
    <w:p w:rsidR="00000000" w:rsidDel="00000000" w:rsidP="00000000" w:rsidRDefault="00000000" w:rsidRPr="00000000" w14:paraId="00000081">
      <w:pPr>
        <w:ind w:left="720" w:firstLine="72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                                     Chantorn Chaung-Arun     </w:t>
        <w:tab/>
        <w:tab/>
        <w:t xml:space="preserve">    Assistants</w:t>
      </w:r>
    </w:p>
    <w:p w:rsidR="00000000" w:rsidDel="00000000" w:rsidP="00000000" w:rsidRDefault="00000000" w:rsidRPr="00000000" w14:paraId="00000082">
      <w:pPr>
        <w:ind w:left="720" w:firstLine="720"/>
        <w:jc w:val="right"/>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3">
      <w:pPr>
        <w:ind w:left="720" w:firstLine="720"/>
        <w:jc w:val="right"/>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4">
      <w:pPr>
        <w:ind w:left="720" w:firstLine="720"/>
        <w:jc w:val="right"/>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5">
      <w:pPr>
        <w:ind w:left="720" w:firstLine="720"/>
        <w:jc w:val="right"/>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6">
      <w:pPr>
        <w:ind w:left="720" w:firstLine="720"/>
        <w:jc w:val="right"/>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7">
      <w:pPr>
        <w:ind w:left="720" w:firstLine="720"/>
        <w:jc w:val="right"/>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8">
      <w:pPr>
        <w:jc w:val="right"/>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Contact Address:</w:t>
      </w:r>
      <w:r w:rsidDel="00000000" w:rsidR="00000000" w:rsidRPr="00000000">
        <w:rPr>
          <w:rtl w:val="0"/>
        </w:rPr>
      </w:r>
    </w:p>
    <w:p w:rsidR="00000000" w:rsidDel="00000000" w:rsidP="00000000" w:rsidRDefault="00000000" w:rsidRPr="00000000" w14:paraId="00000089">
      <w:pPr>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Concrete House </w:t>
      </w:r>
    </w:p>
    <w:p w:rsidR="00000000" w:rsidDel="00000000" w:rsidP="00000000" w:rsidRDefault="00000000" w:rsidRPr="00000000" w14:paraId="0000008A">
      <w:pPr>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EMPOWER Foundation</w:t>
      </w:r>
    </w:p>
    <w:p w:rsidR="00000000" w:rsidDel="00000000" w:rsidP="00000000" w:rsidRDefault="00000000" w:rsidRPr="00000000" w14:paraId="0000008B">
      <w:pPr>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57/60 Tivanond Road</w:t>
      </w:r>
    </w:p>
    <w:p w:rsidR="00000000" w:rsidDel="00000000" w:rsidP="00000000" w:rsidRDefault="00000000" w:rsidRPr="00000000" w14:paraId="0000008C">
      <w:pPr>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Nonthaburi 11000</w:t>
      </w:r>
    </w:p>
    <w:p w:rsidR="00000000" w:rsidDel="00000000" w:rsidP="00000000" w:rsidRDefault="00000000" w:rsidRPr="00000000" w14:paraId="0000008D">
      <w:pPr>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Thailand</w:t>
      </w:r>
    </w:p>
    <w:p w:rsidR="00000000" w:rsidDel="00000000" w:rsidP="00000000" w:rsidRDefault="00000000" w:rsidRPr="00000000" w14:paraId="0000008E">
      <w:pPr>
        <w:jc w:val="right"/>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F">
      <w:pPr>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Tel: +66-2526-8311</w:t>
      </w:r>
    </w:p>
    <w:p w:rsidR="00000000" w:rsidDel="00000000" w:rsidP="00000000" w:rsidRDefault="00000000" w:rsidRPr="00000000" w14:paraId="00000090">
      <w:pPr>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Fax: +66-2526-3294</w:t>
      </w:r>
    </w:p>
    <w:p w:rsidR="00000000" w:rsidDel="00000000" w:rsidP="00000000" w:rsidRDefault="00000000" w:rsidRPr="00000000" w14:paraId="00000091">
      <w:pPr>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e-mail: </w:t>
      </w:r>
      <w:hyperlink r:id="rId9">
        <w:r w:rsidDel="00000000" w:rsidR="00000000" w:rsidRPr="00000000">
          <w:rPr>
            <w:rFonts w:ascii="Arial" w:cs="Arial" w:eastAsia="Arial" w:hAnsi="Arial"/>
            <w:color w:val="0000ff"/>
            <w:u w:val="single"/>
            <w:vertAlign w:val="baseline"/>
            <w:rtl w:val="0"/>
          </w:rPr>
          <w:t xml:space="preserve">asiatopia@empowerfoundation.org</w:t>
        </w:r>
      </w:hyperlink>
      <w:r w:rsidDel="00000000" w:rsidR="00000000" w:rsidRPr="00000000">
        <w:rPr>
          <w:rtl w:val="0"/>
        </w:rPr>
      </w:r>
    </w:p>
    <w:p w:rsidR="00000000" w:rsidDel="00000000" w:rsidP="00000000" w:rsidRDefault="00000000" w:rsidRPr="00000000" w14:paraId="00000092">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3">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4">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5">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6">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7">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8">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9">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A">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B">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C">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D">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E">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F">
      <w:pPr>
        <w:pStyle w:val="Heading5"/>
        <w:rPr>
          <w:sz w:val="40"/>
          <w:szCs w:val="40"/>
          <w:vertAlign w:val="baseline"/>
        </w:rPr>
      </w:pPr>
      <w:r w:rsidDel="00000000" w:rsidR="00000000" w:rsidRPr="00000000">
        <w:rPr>
          <w:sz w:val="40"/>
          <w:szCs w:val="40"/>
          <w:vertAlign w:val="baseline"/>
          <w:rtl w:val="0"/>
        </w:rPr>
        <w:t xml:space="preserve">Introduction</w:t>
      </w:r>
    </w:p>
    <w:p w:rsidR="00000000" w:rsidDel="00000000" w:rsidP="00000000" w:rsidRDefault="00000000" w:rsidRPr="00000000" w14:paraId="000000A0">
      <w:pPr>
        <w:ind w:left="1080" w:hanging="1080"/>
        <w:rPr>
          <w:vertAlign w:val="baseline"/>
        </w:rPr>
      </w:pPr>
      <w:r w:rsidDel="00000000" w:rsidR="00000000" w:rsidRPr="00000000">
        <w:rPr>
          <w:rtl w:val="0"/>
        </w:rPr>
      </w:r>
    </w:p>
    <w:p w:rsidR="00000000" w:rsidDel="00000000" w:rsidP="00000000" w:rsidRDefault="00000000" w:rsidRPr="00000000" w14:paraId="000000A1">
      <w:pPr>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In 2002, 4</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vertAlign w:val="baseline"/>
          <w:rtl w:val="0"/>
        </w:rPr>
        <w:t xml:space="preserve"> Asiatopia was able to organized with the support of Rockefeller Foundation. The support encouraged local artists to feel confidence in our movement and inspired the local initiatives festival that has been discussed widely in Bangkok and Chiangmai. This also allow us to continue our initiatives in creating cultural environment in Bangkok, as well as introducing the live art form to Thai art community.</w:t>
      </w:r>
    </w:p>
    <w:p w:rsidR="00000000" w:rsidDel="00000000" w:rsidP="00000000" w:rsidRDefault="00000000" w:rsidRPr="00000000" w14:paraId="000000A2">
      <w:pPr>
        <w:ind w:left="1080" w:hanging="108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Asiatopia 2002 Report, wrote the conclusion:</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Pr>
        <w:drawing>
          <wp:anchor allowOverlap="1" behindDoc="0" distB="0" distT="0" distL="114300" distR="114300" hidden="0" layoutInCell="1" locked="0" relativeHeight="0" simplePos="0">
            <wp:simplePos x="0" y="0"/>
            <wp:positionH relativeFrom="page">
              <wp:posOffset>900430</wp:posOffset>
            </wp:positionH>
            <wp:positionV relativeFrom="page">
              <wp:posOffset>2774667</wp:posOffset>
            </wp:positionV>
            <wp:extent cx="3657600" cy="2245995"/>
            <wp:effectExtent b="0" l="0" r="0" t="0"/>
            <wp:wrapSquare wrapText="bothSides" distB="0" distT="0" distL="114300" distR="114300"/>
            <wp:docPr id="103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657600" cy="2245995"/>
                    </a:xfrm>
                    <a:prstGeom prst="rect"/>
                    <a:ln/>
                  </pic:spPr>
                </pic:pic>
              </a:graphicData>
            </a:graphic>
          </wp:anchor>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One of the activities Asiatopia tries to develop is to provide lectures and workshops by</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participants artists to art schools around Thailand. The activities not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only allow students to gain more experiences directly with practitioners from different cultures and backgrounds, the direct contact creates opportunity for art students to be involved and open themselves to outside school activities. </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Asiatopia is an out-of classroom workshop for art students.</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Asiatopia, on the other hand, is not only a platform for international performance showcase, but that the role of art festival is also to strengthen the art community, provide chances for theoretical development, open discussion to contextualize the arts. </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The art festival is a form of artist conference.</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We have noticed a stronger community for performance art in Thailand,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especially in Chiangmai, where art center has become a main community center of local art and intellectual community.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lacking of art center in Bangkok makes cultural activities work around alternative spaces, and public parks and streets became main entertainment and cultural activities venue for its people. The public spaces as such, however, is unable to help strengthen community spirit, but only provides temporary </w:t>
      </w:r>
    </w:p>
    <w:p w:rsidR="00000000" w:rsidDel="00000000" w:rsidP="00000000" w:rsidRDefault="00000000" w:rsidRPr="00000000" w14:paraId="000000AF">
      <w:pPr>
        <w:ind w:left="1080" w:firstLine="0"/>
        <w:rPr>
          <w:sz w:val="22"/>
          <w:szCs w:val="22"/>
          <w:vertAlign w:val="baseline"/>
        </w:rPr>
      </w:pPr>
      <w:r w:rsidDel="00000000" w:rsidR="00000000" w:rsidRPr="00000000">
        <w:rPr>
          <w:rFonts w:ascii="Arial" w:cs="Arial" w:eastAsia="Arial" w:hAnsi="Arial"/>
          <w:color w:val="000000"/>
          <w:sz w:val="22"/>
          <w:szCs w:val="22"/>
          <w:vertAlign w:val="baseline"/>
          <w:rtl w:val="0"/>
        </w:rPr>
        <w:t xml:space="preserve">entertainment event..</w:t>
      </w:r>
      <w:r w:rsidDel="00000000" w:rsidR="00000000" w:rsidRPr="00000000">
        <w:rPr>
          <w:rtl w:val="0"/>
        </w:rPr>
      </w:r>
    </w:p>
    <w:p w:rsidR="00000000" w:rsidDel="00000000" w:rsidP="00000000" w:rsidRDefault="00000000" w:rsidRPr="00000000" w14:paraId="000000B0">
      <w:pPr>
        <w:ind w:left="108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1">
      <w:pPr>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a report back to artists after the festival 2002, the director of Asiatopia wrote </w:t>
      </w:r>
      <w:r w:rsidDel="00000000" w:rsidR="00000000" w:rsidRPr="00000000">
        <w:rPr>
          <w:rFonts w:ascii="Arial" w:cs="Arial" w:eastAsia="Arial" w:hAnsi="Arial"/>
          <w:i w:val="1"/>
          <w:sz w:val="22"/>
          <w:szCs w:val="22"/>
          <w:vertAlign w:val="baseline"/>
          <w:rtl w:val="0"/>
        </w:rPr>
        <w:t xml:space="preserve">“The strong presence of Asian artists helped creates a community feeling, a common people and neighbourhood friends. As I gathered some reflections from people who came to our festival, they are happy to see artists from Vietnam and Myanmar, as well as artists from Philippines, a beautiful Indonesian artist and a joyous artists group from Singapore. Some people remember Kaori Haba who was in Bangkok and Chiangmai two years ago. A few people asked me if there would be artists from Laos, Cambodia next time. This small things are very meaningful to us all, because we could feel that there are people following our effort, and there is a sense of community growing inside.”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B2">
      <w:pPr>
        <w:ind w:left="108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3">
      <w:pPr>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We are very proud to be able to  presented Black Market International (BMI), a respected group of performance artists and art teachers who has been inspiration in the active movement in</w:t>
      </w:r>
    </w:p>
    <w:p w:rsidR="00000000" w:rsidDel="00000000" w:rsidP="00000000" w:rsidRDefault="00000000" w:rsidRPr="00000000" w14:paraId="000000B4">
      <w:pPr>
        <w:rPr>
          <w:vertAlign w:val="baseline"/>
        </w:rPr>
      </w:pPr>
      <w:r w:rsidDel="00000000" w:rsidR="00000000" w:rsidRPr="00000000">
        <w:rPr>
          <w:vertAlign w:val="baseline"/>
        </w:rPr>
        <w:drawing>
          <wp:inline distB="0" distT="0" distL="114300" distR="114300">
            <wp:extent cx="6017260" cy="3917950"/>
            <wp:effectExtent b="0" l="0" r="0" t="0"/>
            <wp:docPr id="1035"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6017260" cy="391795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Black Market International at Asiatopia 2002</w:t>
      </w:r>
    </w:p>
    <w:p w:rsidR="00000000" w:rsidDel="00000000" w:rsidP="00000000" w:rsidRDefault="00000000" w:rsidRPr="00000000" w14:paraId="000000B6">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B7">
      <w:pPr>
        <w:ind w:left="1080" w:firstLine="0"/>
        <w:rPr>
          <w:sz w:val="22"/>
          <w:szCs w:val="22"/>
          <w:vertAlign w:val="baseline"/>
        </w:rPr>
      </w:pPr>
      <w:r w:rsidDel="00000000" w:rsidR="00000000" w:rsidRPr="00000000">
        <w:rPr>
          <w:rFonts w:ascii="Arial" w:cs="Arial" w:eastAsia="Arial" w:hAnsi="Arial"/>
          <w:sz w:val="22"/>
          <w:szCs w:val="22"/>
          <w:vertAlign w:val="baseline"/>
          <w:rtl w:val="0"/>
        </w:rPr>
        <w:t xml:space="preserve">Europe, to Asiatopia 2002. There were also  leaders of performance art movement from Philippines, Vietnam and Myanmar, and a famous performance group in Thailand ‘Ukabat’. The exchange has brought us the clearer perspective of Asia, and creating a stronger network among Asian performance art movement.</w:t>
      </w:r>
      <w:r w:rsidDel="00000000" w:rsidR="00000000" w:rsidRPr="00000000">
        <w:rPr>
          <w:rtl w:val="0"/>
        </w:rPr>
      </w:r>
    </w:p>
    <w:p w:rsidR="00000000" w:rsidDel="00000000" w:rsidP="00000000" w:rsidRDefault="00000000" w:rsidRPr="00000000" w14:paraId="000000B8">
      <w:pPr>
        <w:pStyle w:val="Heading5"/>
        <w:ind w:left="1080" w:hanging="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9">
      <w:pPr>
        <w:pStyle w:val="Heading5"/>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We hope that Rockefeller Foundation will continue to support our effort to bring Asian artists together and also in exchange with artists from Europe and America. At this 5</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vertAlign w:val="baseline"/>
          <w:rtl w:val="0"/>
        </w:rPr>
        <w:t xml:space="preserve"> anniversary of Asiatopia, we are bringing artists who created their works in the 70s in Eastern Europe and remain there in this time of changes. The idea of performance art in the 70s (Jan Swidzinski, Krszystof Zerebski, Esther Ferrer, etc. for instance) which is a foundation of performance art today. We are happy to be able to have a cooperation with artists from those generation who are still active to let us learn the first hand experiences. For many of them this is the first time to visit Asia and the first meeting with Asian artists. </w:t>
      </w:r>
    </w:p>
    <w:p w:rsidR="00000000" w:rsidDel="00000000" w:rsidP="00000000" w:rsidRDefault="00000000" w:rsidRPr="00000000" w14:paraId="000000BA">
      <w:pPr>
        <w:ind w:left="1080" w:hanging="2160"/>
        <w:rPr>
          <w:vertAlign w:val="baseline"/>
        </w:rPr>
      </w:pPr>
      <w:r w:rsidDel="00000000" w:rsidR="00000000" w:rsidRPr="00000000">
        <w:rPr>
          <w:rtl w:val="0"/>
        </w:rPr>
      </w:r>
    </w:p>
    <w:p w:rsidR="00000000" w:rsidDel="00000000" w:rsidP="00000000" w:rsidRDefault="00000000" w:rsidRPr="00000000" w14:paraId="000000BB">
      <w:pPr>
        <w:rPr>
          <w:vertAlign w:val="baseline"/>
        </w:rPr>
      </w:pPr>
      <w:r w:rsidDel="00000000" w:rsidR="00000000" w:rsidRPr="00000000">
        <w:rPr>
          <w:rtl w:val="0"/>
        </w:rPr>
      </w:r>
    </w:p>
    <w:p w:rsidR="00000000" w:rsidDel="00000000" w:rsidP="00000000" w:rsidRDefault="00000000" w:rsidRPr="00000000" w14:paraId="000000BC">
      <w:pPr>
        <w:jc w:val="right"/>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BD">
      <w:pPr>
        <w:rPr>
          <w:vertAlign w:val="baseline"/>
        </w:rPr>
      </w:pPr>
      <w:r w:rsidDel="00000000" w:rsidR="00000000" w:rsidRPr="00000000">
        <w:rPr>
          <w:rFonts w:ascii="Arial" w:cs="Arial" w:eastAsia="Arial" w:hAnsi="Arial"/>
          <w:color w:val="000000"/>
          <w:sz w:val="22"/>
          <w:szCs w:val="22"/>
          <w:vertAlign w:val="baseline"/>
        </w:rPr>
        <w:drawing>
          <wp:inline distB="0" distT="0" distL="114300" distR="114300">
            <wp:extent cx="5941060" cy="4005580"/>
            <wp:effectExtent b="0" l="0" r="0" t="0"/>
            <wp:docPr id="1034"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941060" cy="400558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Style w:val="Heading3"/>
        <w:jc w:val="right"/>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Ukabat Group, a famous performance group from Thailand, Asiatopia 2002</w:t>
      </w:r>
      <w:r w:rsidDel="00000000" w:rsidR="00000000" w:rsidRPr="00000000">
        <w:rPr>
          <w:rtl w:val="0"/>
        </w:rPr>
      </w:r>
    </w:p>
    <w:p w:rsidR="00000000" w:rsidDel="00000000" w:rsidP="00000000" w:rsidRDefault="00000000" w:rsidRPr="00000000" w14:paraId="000000BF">
      <w:pPr>
        <w:rPr>
          <w:vertAlign w:val="baseline"/>
        </w:rPr>
      </w:pPr>
      <w:r w:rsidDel="00000000" w:rsidR="00000000" w:rsidRPr="00000000">
        <w:rPr>
          <w:rtl w:val="0"/>
        </w:rPr>
      </w:r>
    </w:p>
    <w:p w:rsidR="00000000" w:rsidDel="00000000" w:rsidP="00000000" w:rsidRDefault="00000000" w:rsidRPr="00000000" w14:paraId="000000C0">
      <w:pPr>
        <w:pStyle w:val="Heading3"/>
        <w:rPr>
          <w:rFonts w:ascii="Tahoma" w:cs="Tahoma" w:eastAsia="Tahoma" w:hAnsi="Tahoma"/>
          <w:sz w:val="40"/>
          <w:szCs w:val="40"/>
          <w:vertAlign w:val="baseline"/>
        </w:rPr>
      </w:pPr>
      <w:r w:rsidDel="00000000" w:rsidR="00000000" w:rsidRPr="00000000">
        <w:rPr>
          <w:rFonts w:ascii="Tahoma" w:cs="Tahoma" w:eastAsia="Tahoma" w:hAnsi="Tahoma"/>
          <w:sz w:val="40"/>
          <w:szCs w:val="40"/>
          <w:vertAlign w:val="baseline"/>
          <w:rtl w:val="0"/>
        </w:rPr>
        <w:t xml:space="preserve">Inspiration</w:t>
      </w:r>
    </w:p>
    <w:p w:rsidR="00000000" w:rsidDel="00000000" w:rsidP="00000000" w:rsidRDefault="00000000" w:rsidRPr="00000000" w14:paraId="000000C1">
      <w:pPr>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Last year, 2002, a new Ministry of Culture was established with 2 active departments. They are the National Cultural Commission, which was handling all aspect of heritage culture, traditional value and practices and the Art Department, primarily takes care of historical sites, archeological research and historical museums around the country. The Office of Contemporary Art and Culture was starting to take shape. The fruit of tireless efforts of many individuals and the arts community in Thailand, has led to official establishment of the office of contemporary art, with the first director, Dr. Apinand Poshyananda, an international curator who has helped placing Thailand’s contemporary art in the global map, being nominated by the arts’ community.</w:t>
      </w:r>
    </w:p>
    <w:p w:rsidR="00000000" w:rsidDel="00000000" w:rsidP="00000000" w:rsidRDefault="00000000" w:rsidRPr="00000000" w14:paraId="000000C2">
      <w:pPr>
        <w:ind w:left="1080" w:hanging="108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This year, 2003 at 5</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vertAlign w:val="baseline"/>
          <w:rtl w:val="0"/>
        </w:rPr>
        <w:t xml:space="preserve"> International Performance Art Festival in Thailand-Asiatopia 5/2003, the Office of Contemporary Art and Culture agreed to partially fund the festival, and we are now trying to establish a long term relationship with each other. This is a good beginning for the future of contemporary art in Thailand. In addition, the development of this relationship, has become an inspiration to make the festival better by improving the organization and re-affirming it’s local community. </w:t>
      </w:r>
    </w:p>
    <w:p w:rsidR="00000000" w:rsidDel="00000000" w:rsidP="00000000" w:rsidRDefault="00000000" w:rsidRPr="00000000" w14:paraId="000000C4">
      <w:pPr>
        <w:ind w:left="1080" w:hanging="108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Asiatopia appreciates the support from international artists &amp; colleagues, friends and organizations, who have fully engaged in bringing the festival up to this point and kept it going. </w:t>
      </w:r>
    </w:p>
    <w:p w:rsidR="00000000" w:rsidDel="00000000" w:rsidP="00000000" w:rsidRDefault="00000000" w:rsidRPr="00000000" w14:paraId="000000C6">
      <w:pPr>
        <w:ind w:left="1080" w:hanging="108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7">
      <w:pPr>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Moreover, looking out to the broader Asia, active movement of performance art spreads their paradigm everywhere, from Indonesia to Philippines, Vietnam, China, Hong Kong, Korea, Taiwan, and especially in Japan. Despite this, on the southern peninsular Singapore, is known as a troubled state for performance art. However, many artists and institution, the art community in Singapore has been an active movement of performance art in Asia and the international community. </w:t>
      </w:r>
    </w:p>
    <w:p w:rsidR="00000000" w:rsidDel="00000000" w:rsidP="00000000" w:rsidRDefault="00000000" w:rsidRPr="00000000" w14:paraId="000000C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ind w:left="1080" w:firstLine="0"/>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Live interview on Super Channel Web-TV Program </w:t>
      </w:r>
      <w:r w:rsidDel="00000000" w:rsidR="00000000" w:rsidRPr="00000000">
        <w:rPr>
          <w:rFonts w:ascii="Tahoma" w:cs="Tahoma" w:eastAsia="Tahoma" w:hAnsi="Tahoma"/>
          <w:b w:val="1"/>
          <w:sz w:val="20"/>
          <w:szCs w:val="20"/>
          <w:u w:val="single"/>
          <w:vertAlign w:val="baseline"/>
          <w:rtl w:val="0"/>
        </w:rPr>
        <w:t xml:space="preserve">/2002________________</w:t>
      </w:r>
      <w:r w:rsidDel="00000000" w:rsidR="00000000" w:rsidRPr="00000000">
        <w:rPr>
          <w:rFonts w:ascii="Tahoma" w:cs="Tahoma" w:eastAsia="Tahoma" w:hAnsi="Tahoma"/>
          <w:b w:val="1"/>
          <w:sz w:val="20"/>
          <w:szCs w:val="20"/>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114800" cy="2831465"/>
            <wp:effectExtent b="0" l="0" r="0" t="0"/>
            <wp:wrapSquare wrapText="bothSides" distB="0" distT="0" distL="114300" distR="114300"/>
            <wp:docPr id="1038"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4114800" cy="2831465"/>
                    </a:xfrm>
                    <a:prstGeom prst="rect"/>
                    <a:ln/>
                  </pic:spPr>
                </pic:pic>
              </a:graphicData>
            </a:graphic>
          </wp:anchor>
        </w:drawing>
      </w:r>
    </w:p>
    <w:p w:rsidR="00000000" w:rsidDel="00000000" w:rsidP="00000000" w:rsidRDefault="00000000" w:rsidRPr="00000000" w14:paraId="000000CB">
      <w:pPr>
        <w:ind w:left="1080" w:firstLine="0"/>
        <w:rPr>
          <w:sz w:val="20"/>
          <w:szCs w:val="20"/>
          <w:vertAlign w:val="baseline"/>
        </w:rPr>
      </w:pPr>
      <w:r w:rsidDel="00000000" w:rsidR="00000000" w:rsidRPr="00000000">
        <w:rPr>
          <w:rtl w:val="0"/>
        </w:rPr>
      </w:r>
    </w:p>
    <w:p w:rsidR="00000000" w:rsidDel="00000000" w:rsidP="00000000" w:rsidRDefault="00000000" w:rsidRPr="00000000" w14:paraId="000000CC">
      <w:pPr>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March 2003, an exchange initiated by Singaporean performance artists group – Artists Village, began in Yogyakarta. This inter-country-regional exchange, of Artists Village, supported by Singapore Art Council, allowed artists to have </w:t>
      </w:r>
    </w:p>
    <w:p w:rsidR="00000000" w:rsidDel="00000000" w:rsidP="00000000" w:rsidRDefault="00000000" w:rsidRPr="00000000" w14:paraId="000000CD">
      <w:pPr>
        <w:ind w:left="64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direct contact and interact </w:t>
      </w:r>
    </w:p>
    <w:p w:rsidR="00000000" w:rsidDel="00000000" w:rsidP="00000000" w:rsidRDefault="00000000" w:rsidRPr="00000000" w14:paraId="000000CE">
      <w:pPr>
        <w:ind w:left="64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a cross cultural</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perspective and environment. In an opening exhibition of the new Contemporary Art Museum in Hanoi in November 2002, Houng Ly a notorious performance artist from Ho Chi Minh City, staged her first performance inside the state museum.</w:t>
      </w:r>
    </w:p>
    <w:p w:rsidR="00000000" w:rsidDel="00000000" w:rsidP="00000000" w:rsidRDefault="00000000" w:rsidRPr="00000000" w14:paraId="000000D0">
      <w:pPr>
        <w:ind w:left="108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1">
      <w:pPr>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Tupada, a bi-weekly gathering of performance art in the public park in Manila, is run by a few individuals performance artists, without money involved. In May 2003, PIPAF 3/2003 organized by Yuan Mor’O Ocampo, invited international artists from all Asia and other regions of the globe. PIPAF is becoming a strong festival in Asia. This year there will be 5 artists from Thailand participating.</w:t>
      </w:r>
    </w:p>
    <w:p w:rsidR="00000000" w:rsidDel="00000000" w:rsidP="00000000" w:rsidRDefault="00000000" w:rsidRPr="00000000" w14:paraId="000000D2">
      <w:pPr>
        <w:ind w:left="108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3">
      <w:pPr>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Despite political difficulty in Indonesia, ‘The Poet of Body’, organized a journey festival from Bandung to Yogyakarta, in October-November last year. </w:t>
      </w:r>
    </w:p>
    <w:p w:rsidR="00000000" w:rsidDel="00000000" w:rsidP="00000000" w:rsidRDefault="00000000" w:rsidRPr="00000000" w14:paraId="000000D4">
      <w:pPr>
        <w:ind w:left="108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5">
      <w:pPr>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NIPAF (Nippon International Performance Art Festival) which are one of the most inspiring movement that has helped bring artists from Asia into international community, and has been going strong for 10 years now. In May 2003 NIPAF10/2003 has organized performance art tour in several provinces and cities in China.</w:t>
      </w:r>
    </w:p>
    <w:p w:rsidR="00000000" w:rsidDel="00000000" w:rsidP="00000000" w:rsidRDefault="00000000" w:rsidRPr="00000000" w14:paraId="000000D6">
      <w:pPr>
        <w:ind w:left="108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7">
      <w:pPr>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These few samples of activities initiated in Asia by performance artists in the region, has played a significant role in creating a supportive environment for art and culture in the whole region, not only in the social setting of each country. The inspiration has aired throughout the region. Asiatopia is proud to be part of this active movement. </w:t>
      </w:r>
    </w:p>
    <w:p w:rsidR="00000000" w:rsidDel="00000000" w:rsidP="00000000" w:rsidRDefault="00000000" w:rsidRPr="00000000" w14:paraId="000000D8">
      <w:pPr>
        <w:ind w:left="1080" w:firstLine="0"/>
        <w:rPr>
          <w:sz w:val="22"/>
          <w:szCs w:val="22"/>
          <w:vertAlign w:val="baseline"/>
        </w:rPr>
      </w:pPr>
      <w:r w:rsidDel="00000000" w:rsidR="00000000" w:rsidRPr="00000000">
        <w:rPr>
          <w:rtl w:val="0"/>
        </w:rPr>
      </w:r>
    </w:p>
    <w:p w:rsidR="00000000" w:rsidDel="00000000" w:rsidP="00000000" w:rsidRDefault="00000000" w:rsidRPr="00000000" w14:paraId="000000D9">
      <w:pPr>
        <w:ind w:left="1080" w:firstLine="0"/>
        <w:rPr>
          <w:rFonts w:ascii="Tahoma" w:cs="Tahoma" w:eastAsia="Tahoma" w:hAnsi="Tahoma"/>
          <w:sz w:val="40"/>
          <w:szCs w:val="40"/>
          <w:vertAlign w:val="baseline"/>
        </w:rPr>
      </w:pPr>
      <w:r w:rsidDel="00000000" w:rsidR="00000000" w:rsidRPr="00000000">
        <w:rPr>
          <w:rFonts w:ascii="Tahoma" w:cs="Tahoma" w:eastAsia="Tahoma" w:hAnsi="Tahoma"/>
          <w:sz w:val="40"/>
          <w:szCs w:val="40"/>
          <w:vertAlign w:val="baseline"/>
          <w:rtl w:val="0"/>
        </w:rPr>
        <w:t xml:space="preserve">Venues:</w:t>
      </w:r>
    </w:p>
    <w:p w:rsidR="00000000" w:rsidDel="00000000" w:rsidP="00000000" w:rsidRDefault="00000000" w:rsidRPr="00000000" w14:paraId="000000DA">
      <w:pPr>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past 4 Asiatopia festivals, we’ve organized our festival in public places, which has created limitations for our performers. Although the festival is still open to the public, the institutional premises with both outdoor and indoor spaces would allow artists to have more freedom to create their works. Moreover, the specific venues would eventually limit viewers to self-selected audiences, clearly, helping us define our community.</w:t>
      </w:r>
    </w:p>
    <w:p w:rsidR="00000000" w:rsidDel="00000000" w:rsidP="00000000" w:rsidRDefault="00000000" w:rsidRPr="00000000" w14:paraId="000000DB">
      <w:pPr>
        <w:ind w:left="108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C">
      <w:pPr>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sites will be challenges to organizers and local artists, who are more familiar with performaning in public places with respect to public culture. However, artists from overseas who are familiar with specific spaces, will not have much difficulty. So in this respect,  it will help us to develop sites, as well as developing sites specific works. For those who prefer a theatrical setting, the audience will have a chance to experience a full stage production of performance art, which distinctive from live-performing art.</w:t>
      </w:r>
    </w:p>
    <w:p w:rsidR="00000000" w:rsidDel="00000000" w:rsidP="00000000" w:rsidRDefault="00000000" w:rsidRPr="00000000" w14:paraId="000000DD">
      <w:pPr>
        <w:ind w:left="108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E">
      <w:pPr>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Experimenting goes on…</w:t>
      </w:r>
    </w:p>
    <w:p w:rsidR="00000000" w:rsidDel="00000000" w:rsidP="00000000" w:rsidRDefault="00000000" w:rsidRPr="00000000" w14:paraId="000000DF">
      <w:pPr>
        <w:ind w:left="1080" w:firstLine="0"/>
        <w:rPr>
          <w:rFonts w:ascii="Tahoma" w:cs="Tahoma" w:eastAsia="Tahoma" w:hAnsi="Tahoma"/>
          <w:sz w:val="40"/>
          <w:szCs w:val="40"/>
          <w:vertAlign w:val="baseline"/>
        </w:rPr>
      </w:pPr>
      <w:r w:rsidDel="00000000" w:rsidR="00000000" w:rsidRPr="00000000">
        <w:rPr>
          <w:rFonts w:ascii="Tahoma" w:cs="Tahoma" w:eastAsia="Tahoma" w:hAnsi="Tahoma"/>
          <w:sz w:val="40"/>
          <w:szCs w:val="40"/>
          <w:vertAlign w:val="baseline"/>
          <w:rtl w:val="0"/>
        </w:rPr>
        <w:t xml:space="preserve">Grass Roots: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gained experience from Asiatopia 2002, in Chiangmai, when the festival  coincided with a local community festival organized by network for traditional liquour, to campaign for legalized traditional brew. The local community event allowed artists to experience and directly interact with Thai people and their issues of concern. This interaction helped link community workers and cultural workers of Asiatopia, and we hope this linkage can lead us to merge local community festivals and Asiatopia together.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114300" distR="114300">
            <wp:extent cx="5941060" cy="4056380"/>
            <wp:effectExtent b="0" l="0" r="0" t="0"/>
            <wp:docPr id="1036"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941060" cy="405638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Yuan Mor’O Ocampo from the Philippines turned audience to performers, Asiatopia 2002</w:t>
      </w:r>
    </w:p>
    <w:p w:rsidR="00000000" w:rsidDel="00000000" w:rsidP="00000000" w:rsidRDefault="00000000" w:rsidRPr="00000000" w14:paraId="000000E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A">
      <w:pPr>
        <w:pStyle w:val="Heading3"/>
        <w:rPr>
          <w:rFonts w:ascii="Tahoma" w:cs="Tahoma" w:eastAsia="Tahoma" w:hAnsi="Tahoma"/>
          <w:sz w:val="40"/>
          <w:szCs w:val="40"/>
          <w:vertAlign w:val="baseline"/>
        </w:rPr>
      </w:pPr>
      <w:r w:rsidDel="00000000" w:rsidR="00000000" w:rsidRPr="00000000">
        <w:rPr>
          <w:rFonts w:ascii="Tahoma" w:cs="Tahoma" w:eastAsia="Tahoma" w:hAnsi="Tahoma"/>
          <w:sz w:val="40"/>
          <w:szCs w:val="40"/>
          <w:vertAlign w:val="baseline"/>
          <w:rtl w:val="0"/>
        </w:rPr>
        <w:t xml:space="preserve">2003 Situation</w:t>
      </w:r>
    </w:p>
    <w:p w:rsidR="00000000" w:rsidDel="00000000" w:rsidP="00000000" w:rsidRDefault="00000000" w:rsidRPr="00000000" w14:paraId="000000FB">
      <w:pPr>
        <w:rPr>
          <w:rFonts w:ascii="Arial" w:cs="Arial" w:eastAsia="Arial" w:hAnsi="Arial"/>
          <w:sz w:val="22"/>
          <w:szCs w:val="22"/>
          <w:vertAlign w:val="baseline"/>
        </w:rPr>
      </w:pPr>
      <w:r w:rsidDel="00000000" w:rsidR="00000000" w:rsidRPr="00000000">
        <w:rPr>
          <w:rFonts w:ascii="Arial" w:cs="Arial" w:eastAsia="Arial" w:hAnsi="Arial"/>
          <w:sz w:val="22"/>
          <w:szCs w:val="22"/>
        </w:rPr>
        <w:drawing>
          <wp:anchor allowOverlap="1" behindDoc="0" distB="0" distT="0" distL="114300" distR="114300" hidden="0" layoutInCell="1" locked="0" relativeHeight="0" simplePos="0">
            <wp:simplePos x="0" y="0"/>
            <wp:positionH relativeFrom="page">
              <wp:posOffset>900430</wp:posOffset>
            </wp:positionH>
            <wp:positionV relativeFrom="page">
              <wp:posOffset>999371</wp:posOffset>
            </wp:positionV>
            <wp:extent cx="2501900" cy="3810000"/>
            <wp:effectExtent b="0" l="0" r="0" t="0"/>
            <wp:wrapSquare wrapText="bothSides" distB="0" distT="0" distL="114300" distR="114300"/>
            <wp:docPr id="1031"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2501900" cy="3810000"/>
                    </a:xfrm>
                    <a:prstGeom prst="rect"/>
                    <a:ln/>
                  </pic:spPr>
                </pic:pic>
              </a:graphicData>
            </a:graphic>
          </wp:anchor>
        </w:drawing>
      </w:r>
      <w:r w:rsidDel="00000000" w:rsidR="00000000" w:rsidRPr="00000000">
        <w:rPr>
          <w:rtl w:val="0"/>
        </w:rPr>
      </w:r>
    </w:p>
    <w:p w:rsidR="00000000" w:rsidDel="00000000" w:rsidP="00000000" w:rsidRDefault="00000000" w:rsidRPr="00000000" w14:paraId="000000F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terror of war, threatens the world and us all. We define the world with our actions, define our humanity with performance art, and we hope to make peace the substance of our humanity. Is there any year, since we began Asiatopia (since 1998), that there is no war crime in any countries in the world?  </w:t>
      </w:r>
    </w:p>
    <w:p w:rsidR="00000000" w:rsidDel="00000000" w:rsidP="00000000" w:rsidRDefault="00000000" w:rsidRPr="00000000" w14:paraId="000000F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March, we’ve heard about a terrible virus, spreading in China, Vietnam, Hong Kong, Taiwan, Singapore and beyond – SARS. At the end of March, a WHO medical doctor who identify the deadly new type of Corona virus, fell ill in Thailand after his investigation trip in China and Vietnam and later died in a hospital in Bangkok,. The deadly virus has become the greatest thread in the region. It caused cancellation of the Rolling Stones concert in the region, and Thailand's a gate to tourism business in the region has lost to 70% cancellation. </w:t>
      </w:r>
    </w:p>
    <w:p w:rsidR="00000000" w:rsidDel="00000000" w:rsidP="00000000" w:rsidRDefault="00000000" w:rsidRPr="00000000" w14:paraId="000000F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0">
      <w:pPr>
        <w:ind w:left="1080" w:hanging="108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And SARS respiratory virus killed nearly a hundred people in a few months, and infected thousands. The disease was simply like normal flu, that then became deadly, and medical science is reluctant to admit that they are unable to find a cure. Asians, again become unwanted travelers and citizens. Strict measures were implemented and travelers from 5 Asian countries mention above are counted as a major threat. With reports that the virus is also spreading in Canada since the earlier stages, and with a few cases also found in Australia, still the tourists from these western countries are barely mentioned, and remained free to travel. We hope the virus will be eventually under control, by the time of Asiatopia.</w:t>
      </w:r>
    </w:p>
    <w:p w:rsidR="00000000" w:rsidDel="00000000" w:rsidP="00000000" w:rsidRDefault="00000000" w:rsidRPr="00000000" w14:paraId="00000101">
      <w:pPr>
        <w:ind w:left="1080" w:hanging="108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2">
      <w:pPr>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Thailand, where we hold Asiatopia meeting, has been confronted with a war waged against it’s own citizens by allowing the assassination of at least 11 persons a day (reported over 1,200 people were shot dead during the first 90 days of government declared War Against Drugs, while the police are unable to arrest anyone). Police are authorized to go into bars and pubs checking everyone’s urine, as if a urine check for drugs is a national security policy…</w:t>
      </w:r>
    </w:p>
    <w:p w:rsidR="00000000" w:rsidDel="00000000" w:rsidP="00000000" w:rsidRDefault="00000000" w:rsidRPr="00000000" w14:paraId="00000103">
      <w:pPr>
        <w:ind w:left="1080" w:hanging="108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the depth of our skin, thousands of people were forced to leave their home, for the beauty of the Angel City. People are prevented from rallying in front of government house, because our Prime Minister won’t be confronted. 135 species of local fish in a river in our northeastern region are in danger of disappearing, as their lives and reproduction system has been stopped, after the hydro-power dam has been built to block off it’s mouth which is connected to the Maekong River. Hundreds of villagers in the south were beaten up by the police, when they rallied to petition the Prime Minister to re-route a natural-gas pipe line away from their rich and clean sea water. Etc…</w:t>
      </w:r>
    </w:p>
    <w:p w:rsidR="00000000" w:rsidDel="00000000" w:rsidP="00000000" w:rsidRDefault="00000000" w:rsidRPr="00000000" w14:paraId="00000105">
      <w:pPr>
        <w:ind w:left="1080" w:hanging="108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Asia, our neighboring country Cambodia went ‘mad’, when local press speculated that a Thai super TV-star had claimed Ankor Wat was once part of Thailand. The angry mass of young Cambodian’s rampaged through the Thai royal embassy and all Thai businesses, which disrupted their diplomatic relationships. However, slowly, the government on both sides repaired the wound, and hopefully the people from both countries can enjoy their normal relationship again, soon.</w:t>
      </w:r>
    </w:p>
    <w:p w:rsidR="00000000" w:rsidDel="00000000" w:rsidP="00000000" w:rsidRDefault="00000000" w:rsidRPr="00000000" w14:paraId="0000010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8">
      <w:pPr>
        <w:ind w:left="1080" w:hanging="108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114300" distR="114300">
            <wp:extent cx="5953125" cy="2201545"/>
            <wp:effectExtent b="0" l="0" r="0" t="0"/>
            <wp:docPr id="1037"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5953125" cy="2201545"/>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Thailand’s western front, the war on drugs, caused tightening up of the border line. While the publishing by a human rights group of ‘Licence to Rape’, a critical investigation of Myanmar soldiers raping ethnic women in several villages near the Thai border, became a major issue for a while. However, the American-British war against Irag put this and other human issues under the carpet for the time being.</w:t>
      </w:r>
    </w:p>
    <w:p w:rsidR="00000000" w:rsidDel="00000000" w:rsidP="00000000" w:rsidRDefault="00000000" w:rsidRPr="00000000" w14:paraId="0000010B">
      <w:pPr>
        <w:ind w:left="1080" w:hanging="108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C">
      <w:pPr>
        <w:ind w:left="108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terrorists’ bomb explosion in Bali, killed a couple of hundreds people – Balinese, Indonesian, Australian and other oversea tourists in seconds and stired up another time of unrest in Indonesia, and ‘the restless region’. While the political conflict between Manila government and Muslim south in the Philippines is still unresolved, war breaks again in Aceh, and East Timor remains world poorest nation, etc, etc…</w:t>
      </w:r>
    </w:p>
    <w:p w:rsidR="00000000" w:rsidDel="00000000" w:rsidP="00000000" w:rsidRDefault="00000000" w:rsidRPr="00000000" w14:paraId="0000010D">
      <w:pPr>
        <w:ind w:left="1080" w:hanging="108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E">
      <w:pPr>
        <w:pStyle w:val="Heading2"/>
        <w:ind w:left="1080" w:firstLine="0"/>
        <w:jc w:val="left"/>
        <w:rPr>
          <w:sz w:val="22"/>
          <w:szCs w:val="22"/>
          <w:vertAlign w:val="baseline"/>
        </w:rPr>
      </w:pPr>
      <w:r w:rsidDel="00000000" w:rsidR="00000000" w:rsidRPr="00000000">
        <w:rPr>
          <w:rFonts w:ascii="Arial" w:cs="Arial" w:eastAsia="Arial" w:hAnsi="Arial"/>
          <w:sz w:val="22"/>
          <w:szCs w:val="22"/>
          <w:vertAlign w:val="baseline"/>
          <w:rtl w:val="0"/>
        </w:rPr>
        <w:t xml:space="preserve">These are some of the global threats and issues, all happen in Asia, in the year 2003. And these very facts make the idea of ‘Asiatopia’ still relevant. </w:t>
      </w:r>
      <w:r w:rsidDel="00000000" w:rsidR="00000000" w:rsidRPr="00000000">
        <w:rPr>
          <w:rtl w:val="0"/>
        </w:rPr>
      </w:r>
    </w:p>
    <w:p w:rsidR="00000000" w:rsidDel="00000000" w:rsidP="00000000" w:rsidRDefault="00000000" w:rsidRPr="00000000" w14:paraId="0000010F">
      <w:pPr>
        <w:pStyle w:val="Heading2"/>
        <w:rPr>
          <w:sz w:val="22"/>
          <w:szCs w:val="22"/>
          <w:vertAlign w:val="baseline"/>
        </w:rPr>
      </w:pPr>
      <w:r w:rsidDel="00000000" w:rsidR="00000000" w:rsidRPr="00000000">
        <w:rPr>
          <w:rtl w:val="0"/>
        </w:rPr>
      </w:r>
    </w:p>
    <w:p w:rsidR="00000000" w:rsidDel="00000000" w:rsidP="00000000" w:rsidRDefault="00000000" w:rsidRPr="00000000" w14:paraId="00000110">
      <w:pPr>
        <w:rPr>
          <w:vertAlign w:val="baseline"/>
        </w:rPr>
      </w:pPr>
      <w:r w:rsidDel="00000000" w:rsidR="00000000" w:rsidRPr="00000000">
        <w:rPr>
          <w:rtl w:val="0"/>
        </w:rPr>
      </w:r>
    </w:p>
    <w:p w:rsidR="00000000" w:rsidDel="00000000" w:rsidP="00000000" w:rsidRDefault="00000000" w:rsidRPr="00000000" w14:paraId="00000111">
      <w:pPr>
        <w:rPr>
          <w:vertAlign w:val="baseline"/>
        </w:rPr>
      </w:pPr>
      <w:r w:rsidDel="00000000" w:rsidR="00000000" w:rsidRPr="00000000">
        <w:rPr>
          <w:rtl w:val="0"/>
        </w:rPr>
      </w:r>
    </w:p>
    <w:p w:rsidR="00000000" w:rsidDel="00000000" w:rsidP="00000000" w:rsidRDefault="00000000" w:rsidRPr="00000000" w14:paraId="00000112">
      <w:pPr>
        <w:rPr>
          <w:vertAlign w:val="baseline"/>
        </w:rPr>
      </w:pPr>
      <w:r w:rsidDel="00000000" w:rsidR="00000000" w:rsidRPr="00000000">
        <w:rPr>
          <w:rtl w:val="0"/>
        </w:rPr>
      </w:r>
    </w:p>
    <w:p w:rsidR="00000000" w:rsidDel="00000000" w:rsidP="00000000" w:rsidRDefault="00000000" w:rsidRPr="00000000" w14:paraId="00000113">
      <w:pPr>
        <w:rPr>
          <w:vertAlign w:val="baseline"/>
        </w:rPr>
      </w:pPr>
      <w:r w:rsidDel="00000000" w:rsidR="00000000" w:rsidRPr="00000000">
        <w:rPr>
          <w:rtl w:val="0"/>
        </w:rPr>
      </w:r>
    </w:p>
    <w:p w:rsidR="00000000" w:rsidDel="00000000" w:rsidP="00000000" w:rsidRDefault="00000000" w:rsidRPr="00000000" w14:paraId="00000114">
      <w:pPr>
        <w:rPr>
          <w:vertAlign w:val="baseline"/>
        </w:rPr>
      </w:pPr>
      <w:r w:rsidDel="00000000" w:rsidR="00000000" w:rsidRPr="00000000">
        <w:rPr>
          <w:rtl w:val="0"/>
        </w:rPr>
      </w:r>
    </w:p>
    <w:p w:rsidR="00000000" w:rsidDel="00000000" w:rsidP="00000000" w:rsidRDefault="00000000" w:rsidRPr="00000000" w14:paraId="00000115">
      <w:pPr>
        <w:rPr>
          <w:vertAlign w:val="baseline"/>
        </w:rPr>
      </w:pPr>
      <w:r w:rsidDel="00000000" w:rsidR="00000000" w:rsidRPr="00000000">
        <w:rPr>
          <w:rtl w:val="0"/>
        </w:rPr>
      </w:r>
    </w:p>
    <w:p w:rsidR="00000000" w:rsidDel="00000000" w:rsidP="00000000" w:rsidRDefault="00000000" w:rsidRPr="00000000" w14:paraId="00000116">
      <w:pPr>
        <w:rPr>
          <w:vertAlign w:val="baseline"/>
        </w:rPr>
      </w:pPr>
      <w:r w:rsidDel="00000000" w:rsidR="00000000" w:rsidRPr="00000000">
        <w:rPr>
          <w:rtl w:val="0"/>
        </w:rPr>
      </w:r>
    </w:p>
    <w:p w:rsidR="00000000" w:rsidDel="00000000" w:rsidP="00000000" w:rsidRDefault="00000000" w:rsidRPr="00000000" w14:paraId="00000117">
      <w:pPr>
        <w:rPr>
          <w:vertAlign w:val="baseline"/>
        </w:rPr>
      </w:pPr>
      <w:r w:rsidDel="00000000" w:rsidR="00000000" w:rsidRPr="00000000">
        <w:rPr>
          <w:rtl w:val="0"/>
        </w:rPr>
      </w:r>
    </w:p>
    <w:p w:rsidR="00000000" w:rsidDel="00000000" w:rsidP="00000000" w:rsidRDefault="00000000" w:rsidRPr="00000000" w14:paraId="00000118">
      <w:pPr>
        <w:rPr>
          <w:vertAlign w:val="baseline"/>
        </w:rPr>
      </w:pPr>
      <w:r w:rsidDel="00000000" w:rsidR="00000000" w:rsidRPr="00000000">
        <w:rPr>
          <w:rtl w:val="0"/>
        </w:rPr>
      </w:r>
    </w:p>
    <w:p w:rsidR="00000000" w:rsidDel="00000000" w:rsidP="00000000" w:rsidRDefault="00000000" w:rsidRPr="00000000" w14:paraId="00000119">
      <w:pPr>
        <w:rPr>
          <w:vertAlign w:val="baseline"/>
        </w:rPr>
      </w:pPr>
      <w:r w:rsidDel="00000000" w:rsidR="00000000" w:rsidRPr="00000000">
        <w:rPr>
          <w:rtl w:val="0"/>
        </w:rPr>
      </w:r>
    </w:p>
    <w:p w:rsidR="00000000" w:rsidDel="00000000" w:rsidP="00000000" w:rsidRDefault="00000000" w:rsidRPr="00000000" w14:paraId="0000011A">
      <w:pPr>
        <w:rPr>
          <w:vertAlign w:val="baseline"/>
        </w:rPr>
      </w:pPr>
      <w:r w:rsidDel="00000000" w:rsidR="00000000" w:rsidRPr="00000000">
        <w:rPr>
          <w:rtl w:val="0"/>
        </w:rPr>
      </w:r>
    </w:p>
    <w:p w:rsidR="00000000" w:rsidDel="00000000" w:rsidP="00000000" w:rsidRDefault="00000000" w:rsidRPr="00000000" w14:paraId="0000011B">
      <w:pPr>
        <w:rPr>
          <w:vertAlign w:val="baseline"/>
        </w:rPr>
      </w:pPr>
      <w:r w:rsidDel="00000000" w:rsidR="00000000" w:rsidRPr="00000000">
        <w:rPr>
          <w:rtl w:val="0"/>
        </w:rPr>
      </w:r>
    </w:p>
    <w:p w:rsidR="00000000" w:rsidDel="00000000" w:rsidP="00000000" w:rsidRDefault="00000000" w:rsidRPr="00000000" w14:paraId="0000011C">
      <w:pPr>
        <w:rPr>
          <w:vertAlign w:val="baseline"/>
        </w:rPr>
      </w:pPr>
      <w:r w:rsidDel="00000000" w:rsidR="00000000" w:rsidRPr="00000000">
        <w:rPr>
          <w:rtl w:val="0"/>
        </w:rPr>
      </w:r>
    </w:p>
    <w:p w:rsidR="00000000" w:rsidDel="00000000" w:rsidP="00000000" w:rsidRDefault="00000000" w:rsidRPr="00000000" w14:paraId="0000011D">
      <w:pPr>
        <w:rPr>
          <w:vertAlign w:val="baseline"/>
        </w:rPr>
      </w:pPr>
      <w:r w:rsidDel="00000000" w:rsidR="00000000" w:rsidRPr="00000000">
        <w:rPr>
          <w:rtl w:val="0"/>
        </w:rPr>
      </w:r>
    </w:p>
    <w:p w:rsidR="00000000" w:rsidDel="00000000" w:rsidP="00000000" w:rsidRDefault="00000000" w:rsidRPr="00000000" w14:paraId="0000011E">
      <w:pPr>
        <w:rPr>
          <w:vertAlign w:val="baseline"/>
        </w:rPr>
      </w:pPr>
      <w:r w:rsidDel="00000000" w:rsidR="00000000" w:rsidRPr="00000000">
        <w:rPr>
          <w:rtl w:val="0"/>
        </w:rPr>
      </w:r>
    </w:p>
    <w:p w:rsidR="00000000" w:rsidDel="00000000" w:rsidP="00000000" w:rsidRDefault="00000000" w:rsidRPr="00000000" w14:paraId="0000011F">
      <w:pPr>
        <w:rPr>
          <w:vertAlign w:val="baseline"/>
        </w:rPr>
      </w:pPr>
      <w:r w:rsidDel="00000000" w:rsidR="00000000" w:rsidRPr="00000000">
        <w:rPr>
          <w:rtl w:val="0"/>
        </w:rPr>
      </w:r>
    </w:p>
    <w:p w:rsidR="00000000" w:rsidDel="00000000" w:rsidP="00000000" w:rsidRDefault="00000000" w:rsidRPr="00000000" w14:paraId="00000120">
      <w:pPr>
        <w:rPr>
          <w:vertAlign w:val="baseline"/>
        </w:rPr>
      </w:pPr>
      <w:r w:rsidDel="00000000" w:rsidR="00000000" w:rsidRPr="00000000">
        <w:rPr>
          <w:rtl w:val="0"/>
        </w:rPr>
      </w:r>
    </w:p>
    <w:p w:rsidR="00000000" w:rsidDel="00000000" w:rsidP="00000000" w:rsidRDefault="00000000" w:rsidRPr="00000000" w14:paraId="00000121">
      <w:pPr>
        <w:rPr>
          <w:vertAlign w:val="baseline"/>
        </w:rPr>
      </w:pPr>
      <w:r w:rsidDel="00000000" w:rsidR="00000000" w:rsidRPr="00000000">
        <w:rPr>
          <w:rtl w:val="0"/>
        </w:rPr>
      </w:r>
    </w:p>
    <w:p w:rsidR="00000000" w:rsidDel="00000000" w:rsidP="00000000" w:rsidRDefault="00000000" w:rsidRPr="00000000" w14:paraId="00000122">
      <w:pPr>
        <w:rPr>
          <w:vertAlign w:val="baseline"/>
        </w:rPr>
      </w:pPr>
      <w:r w:rsidDel="00000000" w:rsidR="00000000" w:rsidRPr="00000000">
        <w:rPr>
          <w:rtl w:val="0"/>
        </w:rPr>
      </w:r>
    </w:p>
    <w:p w:rsidR="00000000" w:rsidDel="00000000" w:rsidP="00000000" w:rsidRDefault="00000000" w:rsidRPr="00000000" w14:paraId="00000123">
      <w:pPr>
        <w:ind w:left="144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4">
      <w:pPr>
        <w:ind w:left="1440" w:hanging="144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6">
      <w:pPr>
        <w:tabs>
          <w:tab w:val="left" w:leader="none" w:pos="360"/>
          <w:tab w:val="left" w:leader="none" w:pos="1800"/>
        </w:tabs>
        <w:ind w:left="10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127">
      <w:pPr>
        <w:tabs>
          <w:tab w:val="left" w:leader="none" w:pos="360"/>
          <w:tab w:val="left" w:leader="none" w:pos="1800"/>
        </w:tabs>
        <w:ind w:left="1080" w:firstLine="0"/>
        <w:rPr>
          <w:rFonts w:ascii="Arial" w:cs="Arial" w:eastAsia="Arial" w:hAnsi="Arial"/>
          <w:vertAlign w:val="baseline"/>
        </w:rPr>
      </w:pPr>
      <w:r w:rsidDel="00000000" w:rsidR="00000000" w:rsidRPr="00000000">
        <w:rPr>
          <w:rFonts w:ascii="Arial" w:cs="Arial" w:eastAsia="Arial" w:hAnsi="Arial"/>
          <w:vertAlign w:val="baseline"/>
          <w:rtl w:val="0"/>
        </w:rPr>
        <w:tab/>
        <w:tab/>
        <w:tab/>
        <w:t xml:space="preserve">       </w:t>
      </w:r>
    </w:p>
    <w:p w:rsidR="00000000" w:rsidDel="00000000" w:rsidP="00000000" w:rsidRDefault="00000000" w:rsidRPr="00000000" w14:paraId="00000128">
      <w:pPr>
        <w:ind w:left="1440" w:firstLine="0"/>
        <w:rPr>
          <w:rFonts w:ascii="Arial" w:cs="Arial" w:eastAsia="Arial" w:hAnsi="Arial"/>
          <w:vertAlign w:val="baseline"/>
        </w:rPr>
      </w:pPr>
      <w:r w:rsidDel="00000000" w:rsidR="00000000" w:rsidRPr="00000000">
        <w:rPr>
          <w:rFonts w:ascii="Arial" w:cs="Arial" w:eastAsia="Arial" w:hAnsi="Arial"/>
          <w:vertAlign w:val="baseline"/>
          <w:rtl w:val="0"/>
        </w:rPr>
        <w:tab/>
      </w:r>
    </w:p>
    <w:p w:rsidR="00000000" w:rsidDel="00000000" w:rsidP="00000000" w:rsidRDefault="00000000" w:rsidRPr="00000000" w14:paraId="00000129">
      <w:pPr>
        <w:ind w:left="1440" w:hanging="1440"/>
        <w:rPr>
          <w:rFonts w:ascii="Arial" w:cs="Arial" w:eastAsia="Arial" w:hAnsi="Arial"/>
          <w:vertAlign w:val="baseline"/>
        </w:rPr>
      </w:pPr>
      <w:r w:rsidDel="00000000" w:rsidR="00000000" w:rsidRPr="00000000">
        <w:rPr>
          <w:rtl w:val="0"/>
        </w:rPr>
      </w:r>
    </w:p>
    <w:sectPr>
      <w:pgSz w:h="16838" w:w="11906" w:orient="portrait"/>
      <w:pgMar w:bottom="851" w:top="851" w:left="1418"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1830" w:hanging="360"/>
      </w:pPr>
      <w:rPr>
        <w:vertAlign w:val="baseline"/>
      </w:rPr>
    </w:lvl>
    <w:lvl w:ilvl="1">
      <w:start w:val="1"/>
      <w:numFmt w:val="lowerLetter"/>
      <w:lvlText w:val="%2."/>
      <w:lvlJc w:val="left"/>
      <w:pPr>
        <w:ind w:left="2550" w:hanging="360"/>
      </w:pPr>
      <w:rPr>
        <w:vertAlign w:val="baseline"/>
      </w:rPr>
    </w:lvl>
    <w:lvl w:ilvl="2">
      <w:start w:val="1"/>
      <w:numFmt w:val="lowerRoman"/>
      <w:lvlText w:val="%3."/>
      <w:lvlJc w:val="right"/>
      <w:pPr>
        <w:ind w:left="3270" w:hanging="180"/>
      </w:pPr>
      <w:rPr>
        <w:vertAlign w:val="baseline"/>
      </w:rPr>
    </w:lvl>
    <w:lvl w:ilvl="3">
      <w:start w:val="1"/>
      <w:numFmt w:val="decimal"/>
      <w:lvlText w:val="%4."/>
      <w:lvlJc w:val="left"/>
      <w:pPr>
        <w:ind w:left="3990" w:hanging="360"/>
      </w:pPr>
      <w:rPr>
        <w:vertAlign w:val="baseline"/>
      </w:rPr>
    </w:lvl>
    <w:lvl w:ilvl="4">
      <w:start w:val="1"/>
      <w:numFmt w:val="lowerLetter"/>
      <w:lvlText w:val="%5."/>
      <w:lvlJc w:val="left"/>
      <w:pPr>
        <w:ind w:left="4710" w:hanging="360"/>
      </w:pPr>
      <w:rPr>
        <w:vertAlign w:val="baseline"/>
      </w:rPr>
    </w:lvl>
    <w:lvl w:ilvl="5">
      <w:start w:val="1"/>
      <w:numFmt w:val="lowerRoman"/>
      <w:lvlText w:val="%6."/>
      <w:lvlJc w:val="right"/>
      <w:pPr>
        <w:ind w:left="5430" w:hanging="180"/>
      </w:pPr>
      <w:rPr>
        <w:vertAlign w:val="baseline"/>
      </w:rPr>
    </w:lvl>
    <w:lvl w:ilvl="6">
      <w:start w:val="1"/>
      <w:numFmt w:val="decimal"/>
      <w:lvlText w:val="%7."/>
      <w:lvlJc w:val="left"/>
      <w:pPr>
        <w:ind w:left="6150" w:hanging="360"/>
      </w:pPr>
      <w:rPr>
        <w:vertAlign w:val="baseline"/>
      </w:rPr>
    </w:lvl>
    <w:lvl w:ilvl="7">
      <w:start w:val="1"/>
      <w:numFmt w:val="lowerLetter"/>
      <w:lvlText w:val="%8."/>
      <w:lvlJc w:val="left"/>
      <w:pPr>
        <w:ind w:left="6870" w:hanging="360"/>
      </w:pPr>
      <w:rPr>
        <w:vertAlign w:val="baseline"/>
      </w:rPr>
    </w:lvl>
    <w:lvl w:ilvl="8">
      <w:start w:val="1"/>
      <w:numFmt w:val="lowerRoman"/>
      <w:lvlText w:val="%9."/>
      <w:lvlJc w:val="right"/>
      <w:pPr>
        <w:ind w:left="759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4"/>
      <w:szCs w:val="24"/>
      <w:vertAlign w:val="baseline"/>
    </w:rPr>
  </w:style>
  <w:style w:type="paragraph" w:styleId="Heading2">
    <w:name w:val="heading 2"/>
    <w:basedOn w:val="Normal"/>
    <w:next w:val="Normal"/>
    <w:pPr>
      <w:keepNext w:val="1"/>
      <w:jc w:val="right"/>
    </w:pPr>
    <w:rPr>
      <w:rFonts w:ascii="Tahoma" w:cs="Tahoma" w:eastAsia="Tahoma" w:hAnsi="Tahoma"/>
      <w:sz w:val="28"/>
      <w:szCs w:val="28"/>
      <w:vertAlign w:val="baseline"/>
    </w:rPr>
  </w:style>
  <w:style w:type="paragraph" w:styleId="Heading3">
    <w:name w:val="heading 3"/>
    <w:basedOn w:val="Normal"/>
    <w:next w:val="Normal"/>
    <w:pPr>
      <w:keepNext w:val="1"/>
    </w:pPr>
    <w:rPr>
      <w:rFonts w:ascii="Arial" w:cs="Arial" w:eastAsia="Arial" w:hAnsi="Arial"/>
      <w:sz w:val="32"/>
      <w:szCs w:val="32"/>
      <w:vertAlign w:val="baseline"/>
    </w:rPr>
  </w:style>
  <w:style w:type="paragraph" w:styleId="Heading4">
    <w:name w:val="heading 4"/>
    <w:basedOn w:val="Normal"/>
    <w:next w:val="Normal"/>
    <w:pPr>
      <w:keepNext w:val="1"/>
      <w:ind w:left="2160" w:firstLine="720"/>
    </w:pPr>
    <w:rPr>
      <w:rFonts w:ascii="Arial" w:cs="Arial" w:eastAsia="Arial" w:hAnsi="Arial"/>
      <w:b w:val="1"/>
      <w:sz w:val="22"/>
      <w:szCs w:val="22"/>
      <w:vertAlign w:val="baseline"/>
    </w:rPr>
  </w:style>
  <w:style w:type="paragraph" w:styleId="Heading5">
    <w:name w:val="heading 5"/>
    <w:basedOn w:val="Normal"/>
    <w:next w:val="Normal"/>
    <w:pPr>
      <w:keepNext w:val="1"/>
    </w:pPr>
    <w:rPr>
      <w:rFonts w:ascii="Tahoma" w:cs="Tahoma" w:eastAsia="Tahoma" w:hAnsi="Tahoma"/>
      <w:sz w:val="36"/>
      <w:szCs w:val="36"/>
      <w:vertAlign w:val="baseline"/>
    </w:rPr>
  </w:style>
  <w:style w:type="paragraph" w:styleId="Heading6">
    <w:name w:val="heading 6"/>
    <w:basedOn w:val="Normal"/>
    <w:next w:val="Normal"/>
    <w:pPr>
      <w:keepNext w:val="1"/>
      <w:jc w:val="right"/>
    </w:pPr>
    <w:rPr>
      <w:rFonts w:ascii="Arial" w:cs="Arial" w:eastAsia="Arial" w:hAnsi="Arial"/>
      <w:b w:val="1"/>
      <w:sz w:val="32"/>
      <w:szCs w:val="32"/>
      <w:vertAlign w:val="baseline"/>
    </w:rPr>
  </w:style>
  <w:style w:type="paragraph" w:styleId="Title">
    <w:name w:val="Title"/>
    <w:basedOn w:val="Normal"/>
    <w:next w:val="Normal"/>
    <w:pPr>
      <w:jc w:val="center"/>
    </w:pPr>
    <w:rPr>
      <w:rFonts w:ascii="Tahoma" w:cs="Tahoma" w:eastAsia="Tahoma" w:hAnsi="Tahoma"/>
      <w:sz w:val="48"/>
      <w:szCs w:val="48"/>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8"/>
      <w:effect w:val="none"/>
      <w:vertAlign w:val="baseline"/>
      <w:cs w:val="0"/>
      <w:em w:val="none"/>
      <w:lang w:bidi="th-TH"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Arial" w:cs="Tahoma" w:hAnsi="Arial"/>
      <w:b w:val="1"/>
      <w:bCs w:val="1"/>
      <w:w w:val="100"/>
      <w:position w:val="-1"/>
      <w:sz w:val="24"/>
      <w:szCs w:val="28"/>
      <w:effect w:val="none"/>
      <w:vertAlign w:val="baseline"/>
      <w:cs w:val="0"/>
      <w:em w:val="none"/>
      <w:lang w:bidi="th-TH" w:eastAsia="en-US" w:val="en-US"/>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right"/>
      <w:textDirection w:val="btLr"/>
      <w:textAlignment w:val="top"/>
      <w:outlineLvl w:val="1"/>
    </w:pPr>
    <w:rPr>
      <w:rFonts w:ascii="Tahoma" w:cs="Tahoma" w:hAnsi="Tahoma"/>
      <w:w w:val="100"/>
      <w:position w:val="-1"/>
      <w:sz w:val="28"/>
      <w:szCs w:val="28"/>
      <w:effect w:val="none"/>
      <w:vertAlign w:val="baseline"/>
      <w:cs w:val="0"/>
      <w:em w:val="none"/>
      <w:lang w:bidi="th-TH" w:eastAsia="en-US" w:val="en-US"/>
    </w:rPr>
  </w:style>
  <w:style w:type="paragraph" w:styleId="Heading3">
    <w:name w:val="Heading 3"/>
    <w:basedOn w:val="Normal"/>
    <w:next w:val="Normal"/>
    <w:autoRedefine w:val="0"/>
    <w:hidden w:val="0"/>
    <w:qFormat w:val="0"/>
    <w:pPr>
      <w:keepNext w:val="1"/>
      <w:suppressAutoHyphens w:val="1"/>
      <w:spacing w:line="1" w:lineRule="atLeast"/>
      <w:ind w:leftChars="-1" w:rightChars="0" w:firstLineChars="-1"/>
      <w:textDirection w:val="btLr"/>
      <w:textAlignment w:val="top"/>
      <w:outlineLvl w:val="2"/>
    </w:pPr>
    <w:rPr>
      <w:rFonts w:ascii="Arial" w:cs="Tahoma" w:hAnsi="Arial"/>
      <w:w w:val="100"/>
      <w:position w:val="-1"/>
      <w:sz w:val="32"/>
      <w:szCs w:val="32"/>
      <w:effect w:val="none"/>
      <w:vertAlign w:val="baseline"/>
      <w:cs w:val="0"/>
      <w:em w:val="none"/>
      <w:lang w:bidi="th-TH" w:eastAsia="en-US" w:val="en-US"/>
    </w:rPr>
  </w:style>
  <w:style w:type="paragraph" w:styleId="Heading4">
    <w:name w:val="Heading 4"/>
    <w:basedOn w:val="Normal"/>
    <w:next w:val="Normal"/>
    <w:autoRedefine w:val="0"/>
    <w:hidden w:val="0"/>
    <w:qFormat w:val="0"/>
    <w:pPr>
      <w:keepNext w:val="1"/>
      <w:suppressAutoHyphens w:val="1"/>
      <w:spacing w:line="1" w:lineRule="atLeast"/>
      <w:ind w:left="2160" w:leftChars="-1" w:rightChars="0" w:firstLine="720" w:firstLineChars="-1"/>
      <w:textDirection w:val="btLr"/>
      <w:textAlignment w:val="top"/>
      <w:outlineLvl w:val="3"/>
    </w:pPr>
    <w:rPr>
      <w:rFonts w:ascii="Arial" w:cs="Tahoma" w:hAnsi="Arial"/>
      <w:b w:val="1"/>
      <w:bCs w:val="1"/>
      <w:w w:val="100"/>
      <w:position w:val="-1"/>
      <w:sz w:val="22"/>
      <w:szCs w:val="22"/>
      <w:effect w:val="none"/>
      <w:vertAlign w:val="baseline"/>
      <w:cs w:val="0"/>
      <w:em w:val="none"/>
      <w:lang w:bidi="th-TH" w:eastAsia="en-US" w:val="en-US"/>
    </w:rPr>
  </w:style>
  <w:style w:type="paragraph" w:styleId="Heading5">
    <w:name w:val="Heading 5"/>
    <w:basedOn w:val="Normal"/>
    <w:next w:val="Normal"/>
    <w:autoRedefine w:val="0"/>
    <w:hidden w:val="0"/>
    <w:qFormat w:val="0"/>
    <w:pPr>
      <w:keepNext w:val="1"/>
      <w:suppressAutoHyphens w:val="1"/>
      <w:spacing w:line="1" w:lineRule="atLeast"/>
      <w:ind w:leftChars="-1" w:rightChars="0" w:firstLineChars="-1"/>
      <w:textDirection w:val="btLr"/>
      <w:textAlignment w:val="top"/>
      <w:outlineLvl w:val="4"/>
    </w:pPr>
    <w:rPr>
      <w:rFonts w:ascii="Tahoma" w:cs="Tahoma" w:hAnsi="Tahoma"/>
      <w:w w:val="100"/>
      <w:position w:val="-1"/>
      <w:sz w:val="36"/>
      <w:szCs w:val="36"/>
      <w:effect w:val="none"/>
      <w:vertAlign w:val="baseline"/>
      <w:cs w:val="0"/>
      <w:em w:val="none"/>
      <w:lang w:bidi="th-TH" w:eastAsia="en-US" w:val="en-US"/>
    </w:rPr>
  </w:style>
  <w:style w:type="paragraph" w:styleId="Heading6">
    <w:name w:val="Heading 6"/>
    <w:basedOn w:val="Normal"/>
    <w:next w:val="Normal"/>
    <w:autoRedefine w:val="0"/>
    <w:hidden w:val="0"/>
    <w:qFormat w:val="0"/>
    <w:pPr>
      <w:keepNext w:val="1"/>
      <w:suppressAutoHyphens w:val="1"/>
      <w:spacing w:line="1" w:lineRule="atLeast"/>
      <w:ind w:leftChars="-1" w:rightChars="0" w:firstLineChars="-1"/>
      <w:jc w:val="right"/>
      <w:textDirection w:val="btLr"/>
      <w:textAlignment w:val="top"/>
      <w:outlineLvl w:val="5"/>
    </w:pPr>
    <w:rPr>
      <w:rFonts w:ascii="Arial" w:cs="Tahoma" w:hAnsi="Arial"/>
      <w:b w:val="1"/>
      <w:bCs w:val="1"/>
      <w:w w:val="100"/>
      <w:position w:val="-1"/>
      <w:sz w:val="32"/>
      <w:szCs w:val="32"/>
      <w:effect w:val="none"/>
      <w:vertAlign w:val="baseline"/>
      <w:cs w:val="0"/>
      <w:em w:val="none"/>
      <w:lang w:bidi="th-TH"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rFonts w:ascii="Tahoma" w:cs="Tahoma" w:hAnsi="Tahoma"/>
      <w:w w:val="100"/>
      <w:position w:val="-1"/>
      <w:sz w:val="48"/>
      <w:szCs w:val="48"/>
      <w:effect w:val="none"/>
      <w:vertAlign w:val="baseline"/>
      <w:cs w:val="0"/>
      <w:em w:val="none"/>
      <w:lang w:bidi="th-TH" w:eastAsia="en-US" w:val="en-US"/>
    </w:r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rFonts w:ascii="Arial" w:cs="Tahoma" w:hAnsi="Arial"/>
      <w:w w:val="100"/>
      <w:position w:val="-1"/>
      <w:sz w:val="22"/>
      <w:szCs w:val="22"/>
      <w:effect w:val="none"/>
      <w:vertAlign w:val="baseline"/>
      <w:cs w:val="0"/>
      <w:em w:val="none"/>
      <w:lang w:bidi="th-TH" w:eastAsia="en-US" w:val="en-US"/>
    </w:rPr>
  </w:style>
  <w:style w:type="character" w:styleId="Hyperlink">
    <w:name w:val="Hyperlink"/>
    <w:basedOn w:val="DefaultParagraphFont"/>
    <w:next w:val="Hyperlink"/>
    <w:autoRedefine w:val="0"/>
    <w:hidden w:val="0"/>
    <w:qFormat w:val="0"/>
    <w:rPr>
      <w:color w:val="0000ff"/>
      <w:w w:val="100"/>
      <w:position w:val="-1"/>
      <w:u w:val="single"/>
      <w:effect w:val="none"/>
      <w:vertAlign w:val="baseline"/>
      <w:cs w:val="0"/>
      <w:em w:val="none"/>
      <w:lang/>
    </w:rPr>
  </w:style>
  <w:style w:type="paragraph" w:styleId="PlainText">
    <w:name w:val="Plain Text"/>
    <w:basedOn w:val="Normal"/>
    <w:next w:val="PlainText"/>
    <w:autoRedefine w:val="0"/>
    <w:hidden w:val="0"/>
    <w:qFormat w:val="0"/>
    <w:pPr>
      <w:suppressAutoHyphens w:val="1"/>
      <w:spacing w:line="1" w:lineRule="atLeast"/>
      <w:ind w:leftChars="-1" w:rightChars="0" w:firstLineChars="-1"/>
      <w:textDirection w:val="btLr"/>
      <w:textAlignment w:val="top"/>
      <w:outlineLvl w:val="0"/>
    </w:pPr>
    <w:rPr>
      <w:rFonts w:ascii="Courier New" w:cs="Angsana New" w:hAnsi="Courier New"/>
      <w:w w:val="100"/>
      <w:position w:val="-1"/>
      <w:sz w:val="20"/>
      <w:szCs w:val="23"/>
      <w:effect w:val="none"/>
      <w:vertAlign w:val="baseline"/>
      <w:cs w:val="0"/>
      <w:em w:val="none"/>
      <w:lang w:bidi="th-TH" w:eastAsia="en-US" w:val="en-US"/>
    </w:rPr>
  </w:style>
  <w:style w:type="paragraph" w:styleId="Caption">
    <w:name w:val="Caption"/>
    <w:basedOn w:val="Normal"/>
    <w:next w:val="Normal"/>
    <w:autoRedefine w:val="0"/>
    <w:hidden w:val="0"/>
    <w:qFormat w:val="0"/>
    <w:pPr>
      <w:suppressAutoHyphens w:val="1"/>
      <w:spacing w:line="1" w:lineRule="atLeast"/>
      <w:ind w:leftChars="-1" w:rightChars="0" w:firstLineChars="-1"/>
      <w:jc w:val="right"/>
      <w:textDirection w:val="btLr"/>
      <w:textAlignment w:val="top"/>
      <w:outlineLvl w:val="0"/>
    </w:pPr>
    <w:rPr>
      <w:rFonts w:ascii="Tahoma" w:cs="Tahoma" w:hAnsi="Tahoma"/>
      <w:b w:val="1"/>
      <w:bCs w:val="1"/>
      <w:w w:val="100"/>
      <w:position w:val="-1"/>
      <w:sz w:val="20"/>
      <w:szCs w:val="20"/>
      <w:effect w:val="none"/>
      <w:vertAlign w:val="baseline"/>
      <w:cs w:val="0"/>
      <w:em w:val="none"/>
      <w:lang w:bidi="th-TH" w:eastAsia="en-US" w:val="en-US"/>
    </w:rPr>
  </w:style>
  <w:style w:type="paragraph" w:styleId="BodyText2">
    <w:name w:val="Body Text 2"/>
    <w:basedOn w:val="Normal"/>
    <w:next w:val="BodyText2"/>
    <w:autoRedefine w:val="0"/>
    <w:hidden w:val="0"/>
    <w:qFormat w:val="0"/>
    <w:pPr>
      <w:suppressAutoHyphens w:val="1"/>
      <w:spacing w:line="1" w:lineRule="atLeast"/>
      <w:ind w:leftChars="-1" w:rightChars="0" w:firstLineChars="-1"/>
      <w:jc w:val="right"/>
      <w:textDirection w:val="btLr"/>
      <w:textAlignment w:val="top"/>
      <w:outlineLvl w:val="0"/>
    </w:pPr>
    <w:rPr>
      <w:rFonts w:ascii="Arial" w:cs="Tahoma" w:hAnsi="Arial"/>
      <w:w w:val="100"/>
      <w:position w:val="-1"/>
      <w:sz w:val="22"/>
      <w:szCs w:val="28"/>
      <w:effect w:val="none"/>
      <w:vertAlign w:val="baseline"/>
      <w:cs w:val="0"/>
      <w:em w:val="none"/>
      <w:lang w:bidi="th-TH" w:eastAsia="en-US" w:val="en-US"/>
    </w:rPr>
  </w:style>
  <w:style w:type="paragraph" w:styleId="BodyTextIndent">
    <w:name w:val="Body Text Indent"/>
    <w:basedOn w:val="Normal"/>
    <w:next w:val="BodyTextIndent"/>
    <w:autoRedefine w:val="0"/>
    <w:hidden w:val="0"/>
    <w:qFormat w:val="0"/>
    <w:pPr>
      <w:suppressAutoHyphens w:val="1"/>
      <w:spacing w:line="1" w:lineRule="atLeast"/>
      <w:ind w:left="1080" w:leftChars="-1" w:rightChars="0" w:firstLineChars="-1"/>
      <w:textDirection w:val="btLr"/>
      <w:textAlignment w:val="top"/>
      <w:outlineLvl w:val="0"/>
    </w:pPr>
    <w:rPr>
      <w:rFonts w:ascii="Arial" w:cs="Tahoma" w:hAnsi="Arial"/>
      <w:w w:val="100"/>
      <w:position w:val="-1"/>
      <w:sz w:val="22"/>
      <w:szCs w:val="28"/>
      <w:effect w:val="none"/>
      <w:vertAlign w:val="baseline"/>
      <w:cs w:val="0"/>
      <w:em w:val="none"/>
      <w:lang w:bidi="th-TH"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1.jpg"/><Relationship Id="rId13" Type="http://schemas.openxmlformats.org/officeDocument/2006/relationships/image" Target="media/image2.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siatopia@empowerfoundation.org" TargetMode="External"/><Relationship Id="rId15" Type="http://schemas.openxmlformats.org/officeDocument/2006/relationships/image" Target="media/image5.jpg"/><Relationship Id="rId14" Type="http://schemas.openxmlformats.org/officeDocument/2006/relationships/image" Target="media/image6.jpg"/><Relationship Id="rId16" Type="http://schemas.openxmlformats.org/officeDocument/2006/relationships/image" Target="media/image9.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SJFk2dMlTHk0/a8uH50aPAtgVA==">CgMxLjA4AHIhMUpxT0F6RUVIWUdnUlp0LUlkVzZ4Z0hTbHFMR3BnbzB6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2003-06-27T10:54:00Z</dcterms:created>
  <dc:creator>zzzzz</dc:creator>
</cp:coreProperties>
</file>

<file path=docProps/custom.xml><?xml version="1.0" encoding="utf-8"?>
<Properties xmlns="http://schemas.openxmlformats.org/officeDocument/2006/custom-properties" xmlns:vt="http://schemas.openxmlformats.org/officeDocument/2006/docPropsVTypes"/>
</file>